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9BD3" w14:textId="75E7F9E9" w:rsidR="00BF0D6E" w:rsidRPr="00E92564" w:rsidRDefault="00A5227A" w:rsidP="00A2533F">
      <w:pPr>
        <w:pStyle w:val="Title"/>
        <w:jc w:val="center"/>
        <w:rPr>
          <w:rFonts w:ascii="Times New Roman" w:hAnsi="Times New Roman" w:cs="Times New Roman"/>
          <w:b/>
          <w:sz w:val="36"/>
          <w:szCs w:val="36"/>
        </w:rPr>
      </w:pPr>
      <w:r>
        <w:rPr>
          <w:rFonts w:ascii="Times New Roman" w:hAnsi="Times New Roman" w:cs="Times New Roman"/>
          <w:b/>
          <w:sz w:val="36"/>
          <w:szCs w:val="36"/>
        </w:rPr>
        <w:t xml:space="preserve"> </w:t>
      </w:r>
      <w:r w:rsidR="00BF0D6E" w:rsidRPr="00E92564">
        <w:rPr>
          <w:rFonts w:ascii="Times New Roman" w:hAnsi="Times New Roman" w:cs="Times New Roman"/>
          <w:b/>
          <w:sz w:val="36"/>
          <w:szCs w:val="36"/>
        </w:rPr>
        <w:t>MIDDLETON PARISH COUNCIL</w:t>
      </w:r>
    </w:p>
    <w:p w14:paraId="68C8BC8D" w14:textId="77777777" w:rsidR="00BF0D6E" w:rsidRDefault="00BF0D6E" w:rsidP="00BF0D6E">
      <w:pPr>
        <w:pStyle w:val="Standard"/>
        <w:jc w:val="center"/>
        <w:rPr>
          <w:b/>
        </w:rPr>
      </w:pPr>
      <w:r>
        <w:rPr>
          <w:b/>
        </w:rPr>
        <w:t xml:space="preserve">  MINUTES OF A MEETING HELD AT THE RECREATION ROOM</w:t>
      </w:r>
    </w:p>
    <w:p w14:paraId="77F65153" w14:textId="77777777" w:rsidR="00BF0D6E" w:rsidRDefault="00BF0D6E" w:rsidP="00BF0D6E">
      <w:pPr>
        <w:pStyle w:val="Standard"/>
        <w:jc w:val="center"/>
        <w:rPr>
          <w:b/>
        </w:rPr>
      </w:pPr>
      <w:r>
        <w:rPr>
          <w:b/>
        </w:rPr>
        <w:t>CHURCH LANE MIDDLETON</w:t>
      </w:r>
    </w:p>
    <w:p w14:paraId="3F9AD0C4" w14:textId="04829270" w:rsidR="00BF0D6E" w:rsidRDefault="00BF0D6E" w:rsidP="00BF0D6E">
      <w:pPr>
        <w:pStyle w:val="Standard"/>
        <w:jc w:val="center"/>
      </w:pPr>
      <w:r>
        <w:rPr>
          <w:b/>
        </w:rPr>
        <w:t xml:space="preserve">  </w:t>
      </w:r>
      <w:r w:rsidR="007F1F83">
        <w:rPr>
          <w:b/>
          <w:sz w:val="32"/>
          <w:szCs w:val="32"/>
        </w:rPr>
        <w:t xml:space="preserve">Date </w:t>
      </w:r>
      <w:r w:rsidR="005477CB">
        <w:rPr>
          <w:b/>
          <w:sz w:val="32"/>
          <w:szCs w:val="32"/>
        </w:rPr>
        <w:t>9</w:t>
      </w:r>
      <w:r w:rsidR="00ED4BA4">
        <w:rPr>
          <w:b/>
          <w:sz w:val="32"/>
          <w:szCs w:val="32"/>
        </w:rPr>
        <w:t>/</w:t>
      </w:r>
      <w:r w:rsidR="00C01C9D">
        <w:rPr>
          <w:b/>
          <w:sz w:val="32"/>
          <w:szCs w:val="32"/>
        </w:rPr>
        <w:t>1</w:t>
      </w:r>
      <w:r w:rsidR="005477CB">
        <w:rPr>
          <w:b/>
          <w:sz w:val="32"/>
          <w:szCs w:val="32"/>
        </w:rPr>
        <w:t>1</w:t>
      </w:r>
      <w:r w:rsidR="00ED4BA4">
        <w:rPr>
          <w:b/>
          <w:sz w:val="32"/>
          <w:szCs w:val="32"/>
        </w:rPr>
        <w:t>/</w:t>
      </w:r>
      <w:r w:rsidR="00F74275">
        <w:rPr>
          <w:b/>
          <w:sz w:val="32"/>
          <w:szCs w:val="32"/>
        </w:rPr>
        <w:t>202</w:t>
      </w:r>
      <w:r w:rsidR="005A234D">
        <w:rPr>
          <w:b/>
          <w:sz w:val="32"/>
          <w:szCs w:val="32"/>
        </w:rPr>
        <w:t>2</w:t>
      </w:r>
      <w:r w:rsidR="009549DB">
        <w:rPr>
          <w:b/>
          <w:sz w:val="32"/>
          <w:szCs w:val="32"/>
        </w:rPr>
        <w:t xml:space="preserve"> </w:t>
      </w:r>
    </w:p>
    <w:p w14:paraId="3147D389" w14:textId="61402895" w:rsidR="00BF0D6E" w:rsidRDefault="00BF0D6E" w:rsidP="00BF0D6E">
      <w:pPr>
        <w:pStyle w:val="Standard"/>
        <w:rPr>
          <w:b/>
        </w:rPr>
      </w:pPr>
    </w:p>
    <w:p w14:paraId="2B8AEA90" w14:textId="15B253DB" w:rsidR="00BF0D6E" w:rsidRDefault="00BF0D6E" w:rsidP="00BF0D6E">
      <w:pPr>
        <w:pStyle w:val="Standard"/>
        <w:rPr>
          <w:b/>
        </w:rPr>
      </w:pPr>
      <w:r>
        <w:rPr>
          <w:b/>
        </w:rPr>
        <w:t xml:space="preserve">Present Councillors </w:t>
      </w:r>
    </w:p>
    <w:p w14:paraId="548B3C69" w14:textId="64021610" w:rsidR="0089690A" w:rsidRPr="00677D5C" w:rsidRDefault="0010677C" w:rsidP="00677D5C">
      <w:pPr>
        <w:pStyle w:val="Standard"/>
        <w:rPr>
          <w:b/>
        </w:rPr>
      </w:pPr>
      <w:r>
        <w:rPr>
          <w:b/>
        </w:rPr>
        <w:t xml:space="preserve">                  </w:t>
      </w:r>
      <w:r w:rsidR="0011354E">
        <w:rPr>
          <w:b/>
        </w:rPr>
        <w:t xml:space="preserve">                </w:t>
      </w:r>
      <w:r w:rsidR="00677D5C">
        <w:rPr>
          <w:b/>
          <w:bCs/>
        </w:rPr>
        <w:t>Cllr. James Beamish (JB)</w:t>
      </w:r>
      <w:r w:rsidR="00677D5C" w:rsidRPr="001C0657">
        <w:rPr>
          <w:b/>
        </w:rPr>
        <w:t xml:space="preserve"> </w:t>
      </w:r>
      <w:r w:rsidR="00677D5C">
        <w:rPr>
          <w:b/>
        </w:rPr>
        <w:t xml:space="preserve">Chair     </w:t>
      </w:r>
      <w:r w:rsidR="00692EAE">
        <w:rPr>
          <w:b/>
        </w:rPr>
        <w:t xml:space="preserve"> </w:t>
      </w:r>
      <w:r w:rsidR="00592E87">
        <w:rPr>
          <w:b/>
        </w:rPr>
        <w:t xml:space="preserve">   </w:t>
      </w:r>
    </w:p>
    <w:p w14:paraId="2E959467" w14:textId="3C12CB94" w:rsidR="001C0657" w:rsidRPr="00C01C9D" w:rsidRDefault="00322DDF" w:rsidP="001C0657">
      <w:pPr>
        <w:pStyle w:val="Standard"/>
        <w:rPr>
          <w:b/>
        </w:rPr>
      </w:pPr>
      <w:r>
        <w:rPr>
          <w:b/>
          <w:bCs/>
        </w:rPr>
        <w:t xml:space="preserve">                                 </w:t>
      </w:r>
      <w:r w:rsidR="000D5287">
        <w:rPr>
          <w:b/>
          <w:bCs/>
        </w:rPr>
        <w:t xml:space="preserve"> </w:t>
      </w:r>
      <w:bookmarkStart w:id="0" w:name="_Hlk115352705"/>
      <w:r w:rsidR="000D5287">
        <w:rPr>
          <w:b/>
          <w:bCs/>
        </w:rPr>
        <w:t xml:space="preserve">Cllr. </w:t>
      </w:r>
      <w:r>
        <w:rPr>
          <w:b/>
        </w:rPr>
        <w:t xml:space="preserve">Graham </w:t>
      </w:r>
      <w:bookmarkEnd w:id="0"/>
      <w:r w:rsidR="00C01C9D">
        <w:rPr>
          <w:b/>
        </w:rPr>
        <w:t>Smith</w:t>
      </w:r>
    </w:p>
    <w:p w14:paraId="7B119D16" w14:textId="3DCAF176" w:rsidR="00322DDF" w:rsidRDefault="0038289D" w:rsidP="0089690A">
      <w:pPr>
        <w:pStyle w:val="Standard"/>
        <w:rPr>
          <w:b/>
          <w:bCs/>
        </w:rPr>
      </w:pPr>
      <w:r>
        <w:rPr>
          <w:b/>
          <w:bCs/>
        </w:rPr>
        <w:t xml:space="preserve">                   </w:t>
      </w:r>
      <w:r w:rsidR="000D5287">
        <w:rPr>
          <w:b/>
          <w:bCs/>
        </w:rPr>
        <w:t xml:space="preserve">  </w:t>
      </w:r>
      <w:r>
        <w:rPr>
          <w:b/>
          <w:bCs/>
        </w:rPr>
        <w:t xml:space="preserve"> </w:t>
      </w:r>
      <w:r w:rsidR="004C30E6">
        <w:rPr>
          <w:b/>
          <w:bCs/>
        </w:rPr>
        <w:t xml:space="preserve">            </w:t>
      </w:r>
      <w:r w:rsidR="000D5287">
        <w:rPr>
          <w:b/>
          <w:bCs/>
        </w:rPr>
        <w:t>Cllr. Sandra Smith</w:t>
      </w:r>
    </w:p>
    <w:p w14:paraId="2D0A53DD" w14:textId="3464A9C9" w:rsidR="00BD0C80" w:rsidRDefault="000D5287" w:rsidP="0089690A">
      <w:pPr>
        <w:pStyle w:val="Standard"/>
        <w:rPr>
          <w:b/>
          <w:bCs/>
        </w:rPr>
      </w:pPr>
      <w:r>
        <w:rPr>
          <w:b/>
          <w:bCs/>
        </w:rPr>
        <w:t xml:space="preserve">                      </w:t>
      </w:r>
      <w:r w:rsidR="004C30E6">
        <w:rPr>
          <w:b/>
          <w:bCs/>
        </w:rPr>
        <w:t xml:space="preserve">            </w:t>
      </w:r>
      <w:r>
        <w:rPr>
          <w:b/>
          <w:bCs/>
        </w:rPr>
        <w:t>Cllr. Gill Keegan (GK)</w:t>
      </w:r>
    </w:p>
    <w:p w14:paraId="1CEE2139" w14:textId="0DEACA89" w:rsidR="00BD0C80" w:rsidRDefault="00BD0C80" w:rsidP="0089690A">
      <w:pPr>
        <w:pStyle w:val="Standard"/>
        <w:rPr>
          <w:b/>
          <w:bCs/>
        </w:rPr>
      </w:pPr>
    </w:p>
    <w:p w14:paraId="6225CCD5" w14:textId="7C995910" w:rsidR="009549DB" w:rsidRDefault="009549DB" w:rsidP="0011354E">
      <w:pPr>
        <w:pStyle w:val="Standard"/>
        <w:rPr>
          <w:b/>
          <w:bCs/>
        </w:rPr>
      </w:pPr>
    </w:p>
    <w:p w14:paraId="6F2AFE57" w14:textId="08112F7A" w:rsidR="00A21930" w:rsidRDefault="00113FE0">
      <w:pPr>
        <w:pStyle w:val="Standard"/>
        <w:numPr>
          <w:ilvl w:val="0"/>
          <w:numId w:val="2"/>
        </w:numPr>
        <w:rPr>
          <w:b/>
          <w:bCs/>
        </w:rPr>
      </w:pPr>
      <w:r>
        <w:rPr>
          <w:b/>
          <w:bCs/>
        </w:rPr>
        <w:t xml:space="preserve"> </w:t>
      </w:r>
      <w:r w:rsidR="00A21930">
        <w:rPr>
          <w:b/>
          <w:bCs/>
        </w:rPr>
        <w:t>Apologies</w:t>
      </w:r>
    </w:p>
    <w:p w14:paraId="60F1363F" w14:textId="59DA6252" w:rsidR="00A21930" w:rsidRPr="00F74275" w:rsidRDefault="00505491" w:rsidP="00BF0D6E">
      <w:pPr>
        <w:pStyle w:val="Standard"/>
        <w:rPr>
          <w:b/>
          <w:bCs/>
        </w:rPr>
      </w:pPr>
      <w:r>
        <w:rPr>
          <w:b/>
          <w:bCs/>
        </w:rPr>
        <w:t xml:space="preserve">            </w:t>
      </w:r>
      <w:r w:rsidR="00A21930" w:rsidRPr="0011354E">
        <w:rPr>
          <w:b/>
          <w:bCs/>
        </w:rPr>
        <w:t xml:space="preserve">Andy </w:t>
      </w:r>
      <w:proofErr w:type="spellStart"/>
      <w:r w:rsidR="00A21930" w:rsidRPr="0011354E">
        <w:rPr>
          <w:b/>
          <w:bCs/>
        </w:rPr>
        <w:t>Jenns</w:t>
      </w:r>
      <w:proofErr w:type="spellEnd"/>
      <w:r w:rsidR="00A21930" w:rsidRPr="0011354E">
        <w:rPr>
          <w:b/>
          <w:bCs/>
        </w:rPr>
        <w:t xml:space="preserve"> County Councillor (AJ)</w:t>
      </w:r>
      <w:r w:rsidR="0066471B">
        <w:rPr>
          <w:b/>
          <w:bCs/>
        </w:rPr>
        <w:t>)</w:t>
      </w:r>
      <w:r w:rsidR="00677D5C" w:rsidRPr="00677D5C">
        <w:rPr>
          <w:b/>
          <w:bCs/>
        </w:rPr>
        <w:t xml:space="preserve"> </w:t>
      </w:r>
      <w:r w:rsidR="00677D5C">
        <w:rPr>
          <w:b/>
          <w:bCs/>
        </w:rPr>
        <w:t>(prior meetin</w:t>
      </w:r>
      <w:r w:rsidR="00614BB1">
        <w:rPr>
          <w:b/>
          <w:bCs/>
        </w:rPr>
        <w:t>g)</w:t>
      </w:r>
    </w:p>
    <w:p w14:paraId="696245A7" w14:textId="469F2606" w:rsidR="00C01C9D" w:rsidRDefault="00505491" w:rsidP="00C01C9D">
      <w:pPr>
        <w:pStyle w:val="Standard"/>
        <w:rPr>
          <w:b/>
          <w:bCs/>
        </w:rPr>
      </w:pPr>
      <w:r>
        <w:rPr>
          <w:b/>
        </w:rPr>
        <w:t xml:space="preserve">            </w:t>
      </w:r>
      <w:r w:rsidR="00A21930">
        <w:rPr>
          <w:b/>
        </w:rPr>
        <w:t xml:space="preserve">Mark Simpson </w:t>
      </w:r>
      <w:bookmarkStart w:id="1" w:name="_Hlk121732978"/>
      <w:r w:rsidR="00A21930">
        <w:rPr>
          <w:b/>
        </w:rPr>
        <w:t>Borough Councillor</w:t>
      </w:r>
      <w:r w:rsidR="0089690A">
        <w:rPr>
          <w:b/>
        </w:rPr>
        <w:t xml:space="preserve"> (MS)</w:t>
      </w:r>
      <w:r w:rsidR="0066471B">
        <w:rPr>
          <w:b/>
        </w:rPr>
        <w:t xml:space="preserve"> </w:t>
      </w:r>
      <w:r w:rsidR="00677D5C">
        <w:rPr>
          <w:b/>
          <w:bCs/>
        </w:rPr>
        <w:t>(prior meeting</w:t>
      </w:r>
      <w:bookmarkEnd w:id="1"/>
      <w:r w:rsidR="005477CB">
        <w:rPr>
          <w:b/>
          <w:bCs/>
        </w:rPr>
        <w:t>)</w:t>
      </w:r>
    </w:p>
    <w:p w14:paraId="4598B4E6" w14:textId="62828314" w:rsidR="00677D5C" w:rsidRPr="005477CB" w:rsidRDefault="00C01C9D" w:rsidP="005477CB">
      <w:pPr>
        <w:pStyle w:val="Standard"/>
        <w:rPr>
          <w:b/>
        </w:rPr>
      </w:pPr>
      <w:r>
        <w:rPr>
          <w:b/>
          <w:bCs/>
        </w:rPr>
        <w:t xml:space="preserve">          </w:t>
      </w:r>
      <w:r w:rsidR="005477CB">
        <w:rPr>
          <w:b/>
          <w:bCs/>
        </w:rPr>
        <w:t xml:space="preserve">  Sandra Smith </w:t>
      </w:r>
      <w:r w:rsidR="005477CB">
        <w:rPr>
          <w:b/>
        </w:rPr>
        <w:t xml:space="preserve">Borough Councillor (SS) </w:t>
      </w:r>
      <w:r w:rsidR="005477CB">
        <w:rPr>
          <w:b/>
          <w:bCs/>
        </w:rPr>
        <w:t>(prior meeting)</w:t>
      </w:r>
    </w:p>
    <w:p w14:paraId="3BC25BC3" w14:textId="77777777" w:rsidR="005477CB" w:rsidRDefault="005477CB" w:rsidP="00BF0D6E">
      <w:pPr>
        <w:pStyle w:val="Standard"/>
        <w:rPr>
          <w:b/>
        </w:rPr>
      </w:pPr>
    </w:p>
    <w:p w14:paraId="0A72280B" w14:textId="43EB7A5F" w:rsidR="00BF0D6E" w:rsidRPr="00BF0D6E" w:rsidRDefault="00BF0D6E" w:rsidP="00BF0D6E">
      <w:pPr>
        <w:pStyle w:val="Standard"/>
        <w:rPr>
          <w:b/>
        </w:rPr>
      </w:pPr>
      <w:r w:rsidRPr="00BF0D6E">
        <w:rPr>
          <w:b/>
        </w:rPr>
        <w:t>Clerk in Attendance Tony Harris (TH)</w:t>
      </w:r>
    </w:p>
    <w:p w14:paraId="0830255C" w14:textId="5A22C7CE" w:rsidR="00C42C18" w:rsidRPr="00351BD3" w:rsidRDefault="00C42C18" w:rsidP="00C42C18">
      <w:pPr>
        <w:pStyle w:val="Standard"/>
        <w:rPr>
          <w:bCs/>
          <w:iCs/>
        </w:rPr>
      </w:pPr>
    </w:p>
    <w:p w14:paraId="03581D61" w14:textId="3AEE0B41" w:rsidR="00A21930" w:rsidRPr="00351BD3" w:rsidRDefault="00A21930" w:rsidP="00C42C18">
      <w:pPr>
        <w:pStyle w:val="Standard"/>
        <w:rPr>
          <w:b/>
          <w:iCs/>
        </w:rPr>
      </w:pPr>
      <w:r w:rsidRPr="00351BD3">
        <w:rPr>
          <w:b/>
          <w:iCs/>
        </w:rPr>
        <w:t xml:space="preserve">Public in attendance </w:t>
      </w:r>
    </w:p>
    <w:p w14:paraId="438DB6F8" w14:textId="3BF847D9" w:rsidR="002209A1" w:rsidRPr="00C05E0D" w:rsidRDefault="002209A1" w:rsidP="00113FE0">
      <w:pPr>
        <w:pStyle w:val="Standard"/>
        <w:ind w:left="426"/>
      </w:pPr>
    </w:p>
    <w:p w14:paraId="03E5809F" w14:textId="2CF46C23" w:rsidR="000E7BB1" w:rsidRDefault="00D12DF2" w:rsidP="00113FE0">
      <w:pPr>
        <w:pStyle w:val="Standard"/>
        <w:ind w:left="426"/>
        <w:rPr>
          <w:b/>
          <w:bCs/>
        </w:rPr>
      </w:pPr>
      <w:r>
        <w:rPr>
          <w:b/>
        </w:rPr>
        <w:t xml:space="preserve">       </w:t>
      </w:r>
      <w:r w:rsidR="00A33091">
        <w:t xml:space="preserve">   </w:t>
      </w:r>
      <w:r w:rsidR="000E7BB1">
        <w:t xml:space="preserve">  </w:t>
      </w:r>
    </w:p>
    <w:p w14:paraId="71A4401E" w14:textId="4C2B5BB6" w:rsidR="00BF0D6E" w:rsidRPr="002209A1" w:rsidRDefault="00BF0D6E">
      <w:pPr>
        <w:pStyle w:val="Standard"/>
        <w:numPr>
          <w:ilvl w:val="0"/>
          <w:numId w:val="2"/>
        </w:numPr>
        <w:ind w:left="426"/>
        <w:rPr>
          <w:b/>
          <w:bCs/>
        </w:rPr>
      </w:pPr>
      <w:r w:rsidRPr="002209A1">
        <w:rPr>
          <w:b/>
          <w:bCs/>
        </w:rPr>
        <w:t>Declarations of Pecuniary or other interests.</w:t>
      </w:r>
    </w:p>
    <w:p w14:paraId="4348DF20" w14:textId="6AA34ABB" w:rsidR="00534695" w:rsidRDefault="00754AA8" w:rsidP="00113FE0">
      <w:pPr>
        <w:pStyle w:val="Standard"/>
        <w:ind w:left="426"/>
        <w:rPr>
          <w:i/>
        </w:rPr>
      </w:pPr>
      <w:r>
        <w:rPr>
          <w:i/>
        </w:rPr>
        <w:t xml:space="preserve"> None</w:t>
      </w:r>
    </w:p>
    <w:p w14:paraId="04CF87EA" w14:textId="77777777" w:rsidR="00754AA8" w:rsidRPr="00A800D0" w:rsidRDefault="00754AA8" w:rsidP="00BF0D6E">
      <w:pPr>
        <w:pStyle w:val="Standard"/>
        <w:rPr>
          <w:b/>
          <w:bCs/>
          <w:i/>
        </w:rPr>
      </w:pPr>
    </w:p>
    <w:p w14:paraId="5DA4A730" w14:textId="2F81BFA8" w:rsidR="00BF0D6E" w:rsidRDefault="00113FE0" w:rsidP="00BF0D6E">
      <w:pPr>
        <w:pStyle w:val="Standard"/>
      </w:pPr>
      <w:r>
        <w:rPr>
          <w:b/>
          <w:bCs/>
        </w:rPr>
        <w:t>4</w:t>
      </w:r>
      <w:r w:rsidR="001673A3">
        <w:rPr>
          <w:b/>
          <w:bCs/>
        </w:rPr>
        <w:t xml:space="preserve">. </w:t>
      </w:r>
      <w:r w:rsidR="00BF0D6E">
        <w:rPr>
          <w:b/>
          <w:bCs/>
        </w:rPr>
        <w:t xml:space="preserve"> Minutes of the Parish </w:t>
      </w:r>
      <w:r w:rsidR="00284499">
        <w:rPr>
          <w:b/>
          <w:bCs/>
        </w:rPr>
        <w:t>Council meetings held on</w:t>
      </w:r>
      <w:r w:rsidR="0011354E">
        <w:rPr>
          <w:b/>
          <w:bCs/>
        </w:rPr>
        <w:t xml:space="preserve"> </w:t>
      </w:r>
      <w:r w:rsidR="00692EAE">
        <w:rPr>
          <w:b/>
          <w:bCs/>
        </w:rPr>
        <w:t>2</w:t>
      </w:r>
      <w:r w:rsidR="005E0540">
        <w:rPr>
          <w:b/>
          <w:bCs/>
        </w:rPr>
        <w:t>2</w:t>
      </w:r>
      <w:r w:rsidR="00634240">
        <w:rPr>
          <w:b/>
          <w:bCs/>
        </w:rPr>
        <w:t>/</w:t>
      </w:r>
      <w:r w:rsidR="005E0540">
        <w:rPr>
          <w:b/>
          <w:bCs/>
        </w:rPr>
        <w:t>7</w:t>
      </w:r>
      <w:r w:rsidR="00D8694A">
        <w:rPr>
          <w:b/>
          <w:bCs/>
        </w:rPr>
        <w:t>/</w:t>
      </w:r>
      <w:r w:rsidR="00CD4C56">
        <w:rPr>
          <w:b/>
          <w:bCs/>
        </w:rPr>
        <w:t>202</w:t>
      </w:r>
      <w:r w:rsidR="0038289D">
        <w:rPr>
          <w:b/>
          <w:bCs/>
        </w:rPr>
        <w:t>2</w:t>
      </w:r>
      <w:r w:rsidR="00EC67B6">
        <w:rPr>
          <w:b/>
          <w:bCs/>
        </w:rPr>
        <w:t xml:space="preserve"> </w:t>
      </w:r>
    </w:p>
    <w:p w14:paraId="7B19A7C2" w14:textId="330E355D" w:rsidR="00C44F8E" w:rsidRDefault="00BF0D6E" w:rsidP="00754AA8">
      <w:pPr>
        <w:pStyle w:val="Standard"/>
        <w:rPr>
          <w:i/>
        </w:rPr>
      </w:pPr>
      <w:r w:rsidRPr="004A2FE5">
        <w:rPr>
          <w:i/>
        </w:rPr>
        <w:t xml:space="preserve">The previous </w:t>
      </w:r>
      <w:r w:rsidR="000E7BB1">
        <w:rPr>
          <w:i/>
        </w:rPr>
        <w:t xml:space="preserve">minutes were duly signed </w:t>
      </w:r>
      <w:r w:rsidR="009D6D5B">
        <w:rPr>
          <w:i/>
        </w:rPr>
        <w:t>C</w:t>
      </w:r>
      <w:r w:rsidR="000E7BB1">
        <w:rPr>
          <w:i/>
        </w:rPr>
        <w:t>hai</w:t>
      </w:r>
      <w:r w:rsidR="001C0657">
        <w:rPr>
          <w:i/>
        </w:rPr>
        <w:t>r</w:t>
      </w:r>
      <w:r w:rsidR="000E7BB1">
        <w:rPr>
          <w:i/>
        </w:rPr>
        <w:t xml:space="preserve"> Cllr </w:t>
      </w:r>
      <w:r w:rsidR="001C0657">
        <w:rPr>
          <w:i/>
        </w:rPr>
        <w:t>Beamish</w:t>
      </w:r>
    </w:p>
    <w:p w14:paraId="1CE5B75F" w14:textId="77777777" w:rsidR="00E17F32" w:rsidRDefault="00E17F32" w:rsidP="00E17F32">
      <w:pPr>
        <w:pStyle w:val="Standard"/>
        <w:rPr>
          <w:b/>
        </w:rPr>
      </w:pPr>
    </w:p>
    <w:p w14:paraId="2172720F" w14:textId="53C312BE" w:rsidR="00E564C7" w:rsidRPr="00DE39AB" w:rsidRDefault="00754AA8">
      <w:pPr>
        <w:pStyle w:val="Standard"/>
        <w:numPr>
          <w:ilvl w:val="0"/>
          <w:numId w:val="3"/>
        </w:numPr>
        <w:ind w:left="426"/>
        <w:rPr>
          <w:b/>
        </w:rPr>
      </w:pPr>
      <w:r w:rsidRPr="00754AA8">
        <w:rPr>
          <w:b/>
        </w:rPr>
        <w:t xml:space="preserve">Matters Arising </w:t>
      </w:r>
      <w:r w:rsidR="002209A1" w:rsidRPr="0059050A">
        <w:rPr>
          <w:bCs/>
          <w:i/>
        </w:rPr>
        <w:t xml:space="preserve"> </w:t>
      </w:r>
    </w:p>
    <w:p w14:paraId="7DB2F210" w14:textId="54FD575B" w:rsidR="00DE39AB" w:rsidRDefault="00DE39AB" w:rsidP="00DE39AB">
      <w:pPr>
        <w:pStyle w:val="Standard"/>
        <w:rPr>
          <w:bCs/>
          <w:i/>
        </w:rPr>
      </w:pPr>
    </w:p>
    <w:p w14:paraId="5F87B641" w14:textId="5C3FF1F3" w:rsidR="00A5209E" w:rsidRPr="005477CB" w:rsidRDefault="000464D7" w:rsidP="002A4343">
      <w:pPr>
        <w:pStyle w:val="Standard"/>
        <w:numPr>
          <w:ilvl w:val="0"/>
          <w:numId w:val="5"/>
        </w:numPr>
        <w:rPr>
          <w:b/>
          <w:i/>
        </w:rPr>
      </w:pPr>
      <w:bookmarkStart w:id="2" w:name="_Hlk92182224"/>
      <w:r>
        <w:rPr>
          <w:bCs/>
          <w:i/>
        </w:rPr>
        <w:t>It was</w:t>
      </w:r>
      <w:r w:rsidR="00C01C9D">
        <w:rPr>
          <w:bCs/>
          <w:i/>
        </w:rPr>
        <w:t xml:space="preserve"> </w:t>
      </w:r>
      <w:r w:rsidR="005477CB">
        <w:rPr>
          <w:bCs/>
          <w:i/>
        </w:rPr>
        <w:t>raised by Cllr. Rotherham that retiring Councillor’s Graham Smith and Peter Rawlins should be thanked for their outstanding service to the community for the work and expertise they brought to the functioning of Middleton Parish Council. This was roundly endorsed by all present.</w:t>
      </w:r>
    </w:p>
    <w:p w14:paraId="4A46EC8F" w14:textId="77777777" w:rsidR="005477CB" w:rsidRPr="002A4343" w:rsidRDefault="005477CB" w:rsidP="005477CB">
      <w:pPr>
        <w:pStyle w:val="Standard"/>
        <w:rPr>
          <w:b/>
          <w:i/>
        </w:rPr>
      </w:pPr>
    </w:p>
    <w:p w14:paraId="073F5CB5" w14:textId="77777777" w:rsidR="002A4343" w:rsidRPr="007D0E26" w:rsidRDefault="002A4343" w:rsidP="002A4343">
      <w:pPr>
        <w:pStyle w:val="Standard"/>
        <w:rPr>
          <w:b/>
          <w:i/>
        </w:rPr>
      </w:pPr>
    </w:p>
    <w:p w14:paraId="3C7EAF5B" w14:textId="06258A64" w:rsidR="005E4356" w:rsidRPr="007D0E26" w:rsidRDefault="00C01C9D" w:rsidP="002A4343">
      <w:pPr>
        <w:pStyle w:val="Standard"/>
        <w:numPr>
          <w:ilvl w:val="0"/>
          <w:numId w:val="5"/>
        </w:numPr>
        <w:rPr>
          <w:b/>
          <w:i/>
        </w:rPr>
      </w:pPr>
      <w:r>
        <w:rPr>
          <w:bCs/>
          <w:i/>
        </w:rPr>
        <w:t xml:space="preserve">The Village shop is </w:t>
      </w:r>
      <w:r w:rsidR="005477CB">
        <w:rPr>
          <w:bCs/>
          <w:i/>
        </w:rPr>
        <w:t>improving financially after the decision to not sell newspapers which had a large financial overhead, MPC encourage all local residents to support the Village shop during these difficult times in any way they can.</w:t>
      </w:r>
      <w:r w:rsidR="006A7934">
        <w:rPr>
          <w:bCs/>
          <w:i/>
        </w:rPr>
        <w:t xml:space="preserve"> </w:t>
      </w:r>
    </w:p>
    <w:p w14:paraId="34465700" w14:textId="47FB529F" w:rsidR="00E8407E" w:rsidRPr="009B43CD" w:rsidRDefault="00E8407E" w:rsidP="002A4343">
      <w:pPr>
        <w:pStyle w:val="Standard"/>
        <w:rPr>
          <w:b/>
          <w:i/>
        </w:rPr>
      </w:pPr>
    </w:p>
    <w:p w14:paraId="13FC9658" w14:textId="0BF9E546" w:rsidR="00C15B6D" w:rsidRDefault="00FD046A" w:rsidP="002A4343">
      <w:pPr>
        <w:pStyle w:val="Standard"/>
        <w:numPr>
          <w:ilvl w:val="0"/>
          <w:numId w:val="5"/>
        </w:numPr>
        <w:rPr>
          <w:bCs/>
          <w:i/>
        </w:rPr>
      </w:pPr>
      <w:r w:rsidRPr="000464D7">
        <w:rPr>
          <w:bCs/>
          <w:i/>
        </w:rPr>
        <w:t>WIFI, i</w:t>
      </w:r>
      <w:r w:rsidR="007A6A43">
        <w:rPr>
          <w:bCs/>
          <w:i/>
        </w:rPr>
        <w:t>nstallation has been attempted 4 times without success due to a mix up as to which exchange the connection should be mad</w:t>
      </w:r>
      <w:r w:rsidR="005477CB">
        <w:rPr>
          <w:bCs/>
          <w:i/>
        </w:rPr>
        <w:t xml:space="preserve">e. A new supplier has been contacted and a date for connection agreed (postscript they failed to turnup at the last </w:t>
      </w:r>
      <w:proofErr w:type="gramStart"/>
      <w:r w:rsidR="005477CB">
        <w:rPr>
          <w:bCs/>
          <w:i/>
        </w:rPr>
        <w:t>minute)</w:t>
      </w:r>
      <w:r w:rsidR="00040F95">
        <w:rPr>
          <w:bCs/>
          <w:i/>
        </w:rPr>
        <w:t>a</w:t>
      </w:r>
      <w:proofErr w:type="gramEnd"/>
      <w:r w:rsidR="00040F95">
        <w:rPr>
          <w:bCs/>
          <w:i/>
        </w:rPr>
        <w:t xml:space="preserve"> cheque for the connection has been signed and issued to the Village Hall for part of the connection costs.</w:t>
      </w:r>
    </w:p>
    <w:p w14:paraId="1B90EA0C" w14:textId="77777777" w:rsidR="004C7762" w:rsidRDefault="004C7762" w:rsidP="002A4343">
      <w:pPr>
        <w:pStyle w:val="ListParagraph"/>
        <w:rPr>
          <w:bCs/>
          <w:i/>
        </w:rPr>
      </w:pPr>
    </w:p>
    <w:p w14:paraId="58AED80C" w14:textId="6A371BBA" w:rsidR="00227A60" w:rsidRDefault="007722B0" w:rsidP="002A4343">
      <w:pPr>
        <w:pStyle w:val="Standard"/>
        <w:numPr>
          <w:ilvl w:val="0"/>
          <w:numId w:val="5"/>
        </w:numPr>
        <w:rPr>
          <w:bCs/>
          <w:i/>
        </w:rPr>
      </w:pPr>
      <w:r w:rsidRPr="004C7762">
        <w:rPr>
          <w:bCs/>
          <w:i/>
        </w:rPr>
        <w:t xml:space="preserve">Cllr. Keegan </w:t>
      </w:r>
      <w:r w:rsidR="007A6A43">
        <w:rPr>
          <w:bCs/>
          <w:i/>
        </w:rPr>
        <w:t>raised t</w:t>
      </w:r>
      <w:r w:rsidR="005477CB">
        <w:rPr>
          <w:bCs/>
          <w:i/>
        </w:rPr>
        <w:t xml:space="preserve">he issue of the 20MPH camera and it was agreed not to change </w:t>
      </w:r>
      <w:r w:rsidR="005477CB">
        <w:rPr>
          <w:bCs/>
          <w:i/>
        </w:rPr>
        <w:lastRenderedPageBreak/>
        <w:t xml:space="preserve">this as it does seem to slow cars down </w:t>
      </w:r>
      <w:r w:rsidR="00C65AF5">
        <w:rPr>
          <w:bCs/>
          <w:i/>
        </w:rPr>
        <w:t xml:space="preserve">and </w:t>
      </w:r>
      <w:proofErr w:type="spellStart"/>
      <w:r w:rsidR="00C65AF5">
        <w:rPr>
          <w:bCs/>
          <w:i/>
        </w:rPr>
        <w:t>saftey</w:t>
      </w:r>
      <w:proofErr w:type="spellEnd"/>
      <w:r w:rsidR="00C65AF5">
        <w:rPr>
          <w:bCs/>
          <w:i/>
        </w:rPr>
        <w:t xml:space="preserve"> of residents is paramount with lots of new mothers having to push prams on the road to avoid cars parked partly on the pavement.</w:t>
      </w:r>
    </w:p>
    <w:p w14:paraId="2EE476BA" w14:textId="77777777" w:rsidR="00C65AF5" w:rsidRDefault="00C65AF5" w:rsidP="00C65AF5">
      <w:pPr>
        <w:pStyle w:val="ListParagraph"/>
        <w:rPr>
          <w:bCs/>
          <w:i/>
        </w:rPr>
      </w:pPr>
    </w:p>
    <w:p w14:paraId="1985E3FC" w14:textId="7A3021E4" w:rsidR="002A4343" w:rsidRDefault="00C65AF5" w:rsidP="0012638F">
      <w:pPr>
        <w:pStyle w:val="Standard"/>
        <w:numPr>
          <w:ilvl w:val="0"/>
          <w:numId w:val="5"/>
        </w:numPr>
        <w:ind w:left="360"/>
        <w:rPr>
          <w:bCs/>
          <w:i/>
        </w:rPr>
      </w:pPr>
      <w:r w:rsidRPr="00C65AF5">
        <w:rPr>
          <w:bCs/>
          <w:i/>
        </w:rPr>
        <w:t xml:space="preserve">An APNR camera is to be sited at Allen End with installation agreed. A business support group is to be set up so that local businesses can share information on criminal activity in the Parish. Businesses signing up will not be named but we believe this MPC initiative can provide both camera and intelligence led information being fed into the police. </w:t>
      </w:r>
    </w:p>
    <w:p w14:paraId="1171DB66" w14:textId="77777777" w:rsidR="00C65AF5" w:rsidRDefault="00C65AF5" w:rsidP="00C65AF5">
      <w:pPr>
        <w:pStyle w:val="ListParagraph"/>
        <w:rPr>
          <w:bCs/>
          <w:i/>
        </w:rPr>
      </w:pPr>
    </w:p>
    <w:p w14:paraId="23911F7E" w14:textId="77777777" w:rsidR="00C65AF5" w:rsidRPr="00C65AF5" w:rsidRDefault="00C65AF5" w:rsidP="0012638F">
      <w:pPr>
        <w:pStyle w:val="Standard"/>
        <w:numPr>
          <w:ilvl w:val="0"/>
          <w:numId w:val="5"/>
        </w:numPr>
        <w:ind w:left="360"/>
        <w:rPr>
          <w:bCs/>
          <w:i/>
        </w:rPr>
      </w:pPr>
    </w:p>
    <w:p w14:paraId="41A98816" w14:textId="3D827CFB" w:rsidR="002A4343" w:rsidRDefault="00C65AF5" w:rsidP="009C6AAA">
      <w:pPr>
        <w:pStyle w:val="Standard"/>
        <w:numPr>
          <w:ilvl w:val="0"/>
          <w:numId w:val="5"/>
        </w:numPr>
        <w:rPr>
          <w:bCs/>
          <w:i/>
        </w:rPr>
      </w:pPr>
      <w:r>
        <w:rPr>
          <w:bCs/>
          <w:i/>
        </w:rPr>
        <w:t>Cllr. Keegan kindly provided a set of notes for the Village Green appraisal that was carried out by councillor’s these are attached as an addendum to the minutes.</w:t>
      </w:r>
    </w:p>
    <w:p w14:paraId="520177DC" w14:textId="77777777" w:rsidR="00C65AF5" w:rsidRPr="00C65AF5" w:rsidRDefault="00C65AF5" w:rsidP="00C65AF5">
      <w:pPr>
        <w:pStyle w:val="Standard"/>
        <w:rPr>
          <w:bCs/>
          <w:i/>
        </w:rPr>
      </w:pPr>
    </w:p>
    <w:p w14:paraId="2DB63204" w14:textId="5C9F53BA" w:rsidR="002A4343" w:rsidRDefault="002A4343" w:rsidP="002A4343">
      <w:pPr>
        <w:pStyle w:val="Standard"/>
        <w:numPr>
          <w:ilvl w:val="0"/>
          <w:numId w:val="5"/>
        </w:numPr>
        <w:rPr>
          <w:bCs/>
          <w:i/>
        </w:rPr>
      </w:pPr>
      <w:r>
        <w:rPr>
          <w:bCs/>
          <w:i/>
        </w:rPr>
        <w:t xml:space="preserve">Lease amendments are with </w:t>
      </w:r>
      <w:r w:rsidR="00040F95">
        <w:rPr>
          <w:bCs/>
          <w:i/>
        </w:rPr>
        <w:t>Mr Tanners solicitors however they have not progressed the matter with their client so Mr Tanner was asked to chase current status.</w:t>
      </w:r>
    </w:p>
    <w:p w14:paraId="42CDB8A8" w14:textId="77777777" w:rsidR="002A4343" w:rsidRDefault="002A4343" w:rsidP="002A4343">
      <w:pPr>
        <w:pStyle w:val="ListParagraph"/>
        <w:rPr>
          <w:bCs/>
          <w:i/>
        </w:rPr>
      </w:pPr>
    </w:p>
    <w:p w14:paraId="2A3B5F8F" w14:textId="4F4DDE4C" w:rsidR="002A4343" w:rsidRDefault="002A4343" w:rsidP="002A4343">
      <w:pPr>
        <w:pStyle w:val="Standard"/>
        <w:numPr>
          <w:ilvl w:val="0"/>
          <w:numId w:val="5"/>
        </w:numPr>
        <w:rPr>
          <w:bCs/>
          <w:i/>
        </w:rPr>
      </w:pPr>
      <w:r>
        <w:rPr>
          <w:bCs/>
          <w:i/>
        </w:rPr>
        <w:t xml:space="preserve">Western Power </w:t>
      </w:r>
      <w:r w:rsidR="00040F95">
        <w:rPr>
          <w:bCs/>
          <w:i/>
        </w:rPr>
        <w:t>is now part of National Grid so the process of getting supply has been explained by National Grid. The Two garage quotes are still outstanding have been chased yet again. Adrian Bell was taken through the possible plans for the Garage area with a meeting to be arranged for Both Alex Halliwell and Cllr. Keegan to formulate exact plans.</w:t>
      </w:r>
    </w:p>
    <w:p w14:paraId="1F70EC55" w14:textId="77777777" w:rsidR="0002121B" w:rsidRDefault="0002121B" w:rsidP="0002121B">
      <w:pPr>
        <w:pStyle w:val="ListParagraph"/>
        <w:rPr>
          <w:bCs/>
          <w:i/>
        </w:rPr>
      </w:pPr>
    </w:p>
    <w:p w14:paraId="1F6D736C" w14:textId="0CDD62F5" w:rsidR="0002121B" w:rsidRDefault="0002121B" w:rsidP="0002121B">
      <w:pPr>
        <w:pStyle w:val="Standard"/>
        <w:numPr>
          <w:ilvl w:val="0"/>
          <w:numId w:val="5"/>
        </w:numPr>
        <w:rPr>
          <w:bCs/>
          <w:i/>
        </w:rPr>
      </w:pPr>
      <w:r>
        <w:rPr>
          <w:bCs/>
          <w:i/>
        </w:rPr>
        <w:t xml:space="preserve">Telephone box </w:t>
      </w:r>
      <w:r w:rsidR="00040F95">
        <w:rPr>
          <w:bCs/>
          <w:i/>
        </w:rPr>
        <w:t>glass is to be replaced as Cllr Keegan has found a handy man to carry out the work.</w:t>
      </w:r>
    </w:p>
    <w:p w14:paraId="1D190B1A" w14:textId="77777777" w:rsidR="00217F0D" w:rsidRDefault="00217F0D" w:rsidP="00217F0D">
      <w:pPr>
        <w:pStyle w:val="ListParagraph"/>
        <w:rPr>
          <w:bCs/>
          <w:i/>
        </w:rPr>
      </w:pPr>
    </w:p>
    <w:p w14:paraId="666F3EAC" w14:textId="52A064EC" w:rsidR="004C7762" w:rsidRPr="00217F0D" w:rsidRDefault="00217F0D" w:rsidP="00217F0D">
      <w:pPr>
        <w:pStyle w:val="Standard"/>
        <w:numPr>
          <w:ilvl w:val="0"/>
          <w:numId w:val="5"/>
        </w:numPr>
        <w:rPr>
          <w:bCs/>
          <w:i/>
        </w:rPr>
      </w:pPr>
      <w:r>
        <w:rPr>
          <w:bCs/>
          <w:i/>
        </w:rPr>
        <w:t>Central wooden play centre has been closed and the council agreed this should now not be repaired but replaced</w:t>
      </w:r>
    </w:p>
    <w:p w14:paraId="0E8A3065" w14:textId="77777777" w:rsidR="004C7762" w:rsidRPr="004C7762" w:rsidRDefault="004C7762" w:rsidP="00D12725">
      <w:pPr>
        <w:pStyle w:val="Standard"/>
        <w:rPr>
          <w:bCs/>
          <w:i/>
        </w:rPr>
      </w:pPr>
    </w:p>
    <w:p w14:paraId="0E5DF35D" w14:textId="4CA107A3" w:rsidR="002E1BE2" w:rsidRDefault="0031259C" w:rsidP="00227A60">
      <w:pPr>
        <w:pStyle w:val="Standard"/>
        <w:rPr>
          <w:b/>
          <w:iCs/>
        </w:rPr>
      </w:pPr>
      <w:r>
        <w:rPr>
          <w:bCs/>
          <w:i/>
        </w:rPr>
        <w:t xml:space="preserve"> </w:t>
      </w:r>
      <w:bookmarkEnd w:id="2"/>
      <w:r w:rsidR="0013267B">
        <w:rPr>
          <w:b/>
          <w:iCs/>
        </w:rPr>
        <w:t>NEW ACTIONS</w:t>
      </w:r>
    </w:p>
    <w:p w14:paraId="1B88CAD2" w14:textId="77777777" w:rsidR="0013267B" w:rsidRPr="00BB510B" w:rsidRDefault="0013267B" w:rsidP="002E1BE2">
      <w:pPr>
        <w:pStyle w:val="Standard"/>
        <w:rPr>
          <w:bCs/>
          <w:i/>
        </w:rPr>
      </w:pPr>
    </w:p>
    <w:tbl>
      <w:tblPr>
        <w:tblStyle w:val="TableGrid"/>
        <w:tblW w:w="9109" w:type="dxa"/>
        <w:tblLook w:val="04A0" w:firstRow="1" w:lastRow="0" w:firstColumn="1" w:lastColumn="0" w:noHBand="0" w:noVBand="1"/>
      </w:tblPr>
      <w:tblGrid>
        <w:gridCol w:w="1296"/>
        <w:gridCol w:w="4007"/>
        <w:gridCol w:w="1776"/>
        <w:gridCol w:w="2030"/>
      </w:tblGrid>
      <w:tr w:rsidR="00BB510B" w:rsidRPr="00BB510B" w14:paraId="6ED34682" w14:textId="77777777" w:rsidTr="00692F39">
        <w:tc>
          <w:tcPr>
            <w:tcW w:w="1296" w:type="dxa"/>
          </w:tcPr>
          <w:p w14:paraId="6FCCB1F8" w14:textId="77777777" w:rsidR="00181D5D" w:rsidRPr="00BB510B" w:rsidRDefault="00181D5D" w:rsidP="0000500A">
            <w:pPr>
              <w:pStyle w:val="Standard"/>
              <w:jc w:val="center"/>
              <w:rPr>
                <w:b/>
                <w:bCs/>
              </w:rPr>
            </w:pPr>
            <w:r w:rsidRPr="00BB510B">
              <w:rPr>
                <w:b/>
                <w:bCs/>
              </w:rPr>
              <w:t>Ref</w:t>
            </w:r>
          </w:p>
        </w:tc>
        <w:tc>
          <w:tcPr>
            <w:tcW w:w="4007" w:type="dxa"/>
          </w:tcPr>
          <w:p w14:paraId="1AD4701B" w14:textId="7CC34BA2" w:rsidR="00181D5D" w:rsidRPr="00BB510B" w:rsidRDefault="008F1338" w:rsidP="0000500A">
            <w:pPr>
              <w:pStyle w:val="Standard"/>
              <w:jc w:val="center"/>
              <w:rPr>
                <w:b/>
                <w:bCs/>
              </w:rPr>
            </w:pPr>
            <w:r w:rsidRPr="00BB510B">
              <w:rPr>
                <w:b/>
                <w:bCs/>
              </w:rPr>
              <w:t>W</w:t>
            </w:r>
            <w:r w:rsidR="00181D5D" w:rsidRPr="00BB510B">
              <w:rPr>
                <w:b/>
                <w:bCs/>
              </w:rPr>
              <w:t>hat</w:t>
            </w:r>
          </w:p>
        </w:tc>
        <w:tc>
          <w:tcPr>
            <w:tcW w:w="1776" w:type="dxa"/>
          </w:tcPr>
          <w:p w14:paraId="62DD7CC5" w14:textId="77777777" w:rsidR="00181D5D" w:rsidRPr="00BB510B" w:rsidRDefault="00181D5D" w:rsidP="0000500A">
            <w:pPr>
              <w:pStyle w:val="Standard"/>
              <w:jc w:val="center"/>
              <w:rPr>
                <w:b/>
                <w:bCs/>
              </w:rPr>
            </w:pPr>
            <w:r w:rsidRPr="00BB510B">
              <w:rPr>
                <w:b/>
                <w:bCs/>
              </w:rPr>
              <w:t>Who</w:t>
            </w:r>
          </w:p>
        </w:tc>
        <w:tc>
          <w:tcPr>
            <w:tcW w:w="2030" w:type="dxa"/>
          </w:tcPr>
          <w:p w14:paraId="66087DE9" w14:textId="16E46F57" w:rsidR="00181D5D" w:rsidRPr="00BB510B" w:rsidRDefault="008F1338" w:rsidP="0000500A">
            <w:pPr>
              <w:pStyle w:val="Standard"/>
              <w:jc w:val="center"/>
              <w:rPr>
                <w:b/>
                <w:bCs/>
              </w:rPr>
            </w:pPr>
            <w:r w:rsidRPr="00BB510B">
              <w:rPr>
                <w:b/>
                <w:bCs/>
              </w:rPr>
              <w:t>W</w:t>
            </w:r>
            <w:r w:rsidR="00181D5D" w:rsidRPr="00BB510B">
              <w:rPr>
                <w:b/>
                <w:bCs/>
              </w:rPr>
              <w:t>hen</w:t>
            </w:r>
          </w:p>
        </w:tc>
      </w:tr>
      <w:tr w:rsidR="00BB510B" w:rsidRPr="00BB510B" w14:paraId="2C1D8957" w14:textId="77777777" w:rsidTr="00692F39">
        <w:tc>
          <w:tcPr>
            <w:tcW w:w="1296" w:type="dxa"/>
          </w:tcPr>
          <w:p w14:paraId="01DBF04F" w14:textId="72165D5F" w:rsidR="00A6145F" w:rsidRPr="00BB510B" w:rsidRDefault="002C17CC" w:rsidP="0000500A">
            <w:pPr>
              <w:pStyle w:val="Standard"/>
              <w:rPr>
                <w:b/>
                <w:bCs/>
              </w:rPr>
            </w:pPr>
            <w:r>
              <w:rPr>
                <w:b/>
                <w:bCs/>
              </w:rPr>
              <w:t>N</w:t>
            </w:r>
            <w:r w:rsidR="00692F39">
              <w:rPr>
                <w:b/>
                <w:bCs/>
              </w:rPr>
              <w:t>1</w:t>
            </w:r>
          </w:p>
        </w:tc>
        <w:tc>
          <w:tcPr>
            <w:tcW w:w="4007" w:type="dxa"/>
          </w:tcPr>
          <w:p w14:paraId="6D9EAC50" w14:textId="116F529C" w:rsidR="00A6145F" w:rsidRPr="002C17CC" w:rsidRDefault="00040F95" w:rsidP="00217F0D">
            <w:pPr>
              <w:pStyle w:val="Standard"/>
              <w:ind w:left="0"/>
              <w:rPr>
                <w:bCs/>
                <w:i/>
              </w:rPr>
            </w:pPr>
            <w:r>
              <w:rPr>
                <w:bCs/>
                <w:i/>
              </w:rPr>
              <w:t>Meeting notes attached as addendum</w:t>
            </w:r>
          </w:p>
        </w:tc>
        <w:tc>
          <w:tcPr>
            <w:tcW w:w="1776" w:type="dxa"/>
          </w:tcPr>
          <w:p w14:paraId="7B4559F2" w14:textId="28F3F45E" w:rsidR="00A6145F" w:rsidRPr="00BB510B" w:rsidRDefault="00085FD7" w:rsidP="0000500A">
            <w:pPr>
              <w:pStyle w:val="Standard"/>
              <w:rPr>
                <w:bCs/>
              </w:rPr>
            </w:pPr>
            <w:r>
              <w:rPr>
                <w:bCs/>
              </w:rPr>
              <w:t>All</w:t>
            </w:r>
          </w:p>
        </w:tc>
        <w:tc>
          <w:tcPr>
            <w:tcW w:w="2030" w:type="dxa"/>
          </w:tcPr>
          <w:p w14:paraId="2E988470" w14:textId="2D4DC360" w:rsidR="00A6145F" w:rsidRPr="00BB510B" w:rsidRDefault="00692F39" w:rsidP="0000500A">
            <w:pPr>
              <w:pStyle w:val="Standard"/>
              <w:rPr>
                <w:bCs/>
              </w:rPr>
            </w:pPr>
            <w:r>
              <w:rPr>
                <w:bCs/>
              </w:rPr>
              <w:t>22/10/2022</w:t>
            </w:r>
          </w:p>
        </w:tc>
      </w:tr>
    </w:tbl>
    <w:p w14:paraId="70FE3CB0" w14:textId="77777777" w:rsidR="00FD6A33" w:rsidRPr="000F1ACD" w:rsidRDefault="00FD6A33" w:rsidP="00CF17B5">
      <w:pPr>
        <w:pStyle w:val="Standard"/>
        <w:rPr>
          <w:i/>
          <w:iCs/>
        </w:rPr>
      </w:pPr>
    </w:p>
    <w:p w14:paraId="1573D095" w14:textId="05358364" w:rsidR="00CF17B5" w:rsidRDefault="00CF17B5" w:rsidP="00CF17B5">
      <w:pPr>
        <w:pStyle w:val="Standard"/>
        <w:rPr>
          <w:b/>
          <w:bCs/>
        </w:rPr>
      </w:pPr>
      <w:r w:rsidRPr="00163FE9">
        <w:rPr>
          <w:b/>
          <w:bCs/>
        </w:rPr>
        <w:t>PENDING</w:t>
      </w:r>
      <w:r w:rsidR="00D76C6D">
        <w:rPr>
          <w:b/>
          <w:bCs/>
        </w:rPr>
        <w:t xml:space="preserve"> / ONGOING</w:t>
      </w:r>
      <w:r w:rsidRPr="00163FE9">
        <w:rPr>
          <w:b/>
          <w:bCs/>
        </w:rPr>
        <w:t xml:space="preserve"> ACTIONS</w:t>
      </w:r>
    </w:p>
    <w:p w14:paraId="4A3447B9" w14:textId="7FD112BF" w:rsidR="00181D5D" w:rsidRDefault="00181D5D" w:rsidP="00CF17B5">
      <w:pPr>
        <w:pStyle w:val="Standard"/>
        <w:rPr>
          <w:b/>
          <w:bCs/>
        </w:rPr>
      </w:pPr>
    </w:p>
    <w:tbl>
      <w:tblPr>
        <w:tblStyle w:val="TableGrid"/>
        <w:tblW w:w="9209" w:type="dxa"/>
        <w:tblLayout w:type="fixed"/>
        <w:tblLook w:val="04A0" w:firstRow="1" w:lastRow="0" w:firstColumn="1" w:lastColumn="0" w:noHBand="0" w:noVBand="1"/>
      </w:tblPr>
      <w:tblGrid>
        <w:gridCol w:w="1413"/>
        <w:gridCol w:w="4111"/>
        <w:gridCol w:w="1701"/>
        <w:gridCol w:w="1984"/>
      </w:tblGrid>
      <w:tr w:rsidR="00181D5D" w14:paraId="338FD813" w14:textId="77777777" w:rsidTr="0002121B">
        <w:tc>
          <w:tcPr>
            <w:tcW w:w="1413" w:type="dxa"/>
          </w:tcPr>
          <w:p w14:paraId="484F97C3" w14:textId="77777777" w:rsidR="00181D5D" w:rsidRDefault="00181D5D" w:rsidP="00217F0D">
            <w:pPr>
              <w:pStyle w:val="Standard"/>
              <w:rPr>
                <w:b/>
                <w:bCs/>
              </w:rPr>
            </w:pPr>
            <w:r>
              <w:rPr>
                <w:b/>
                <w:bCs/>
              </w:rPr>
              <w:t>Ref</w:t>
            </w:r>
          </w:p>
        </w:tc>
        <w:tc>
          <w:tcPr>
            <w:tcW w:w="4111" w:type="dxa"/>
          </w:tcPr>
          <w:p w14:paraId="307DE4D7" w14:textId="34FC905B" w:rsidR="00181D5D" w:rsidRDefault="008F1338" w:rsidP="00217F0D">
            <w:pPr>
              <w:pStyle w:val="Standard"/>
              <w:rPr>
                <w:b/>
                <w:bCs/>
              </w:rPr>
            </w:pPr>
            <w:r>
              <w:rPr>
                <w:b/>
                <w:bCs/>
              </w:rPr>
              <w:t>W</w:t>
            </w:r>
            <w:r w:rsidR="00181D5D">
              <w:rPr>
                <w:b/>
                <w:bCs/>
              </w:rPr>
              <w:t>hat</w:t>
            </w:r>
          </w:p>
        </w:tc>
        <w:tc>
          <w:tcPr>
            <w:tcW w:w="1701" w:type="dxa"/>
          </w:tcPr>
          <w:p w14:paraId="68C0CD24" w14:textId="77777777" w:rsidR="00181D5D" w:rsidRDefault="00181D5D" w:rsidP="00217F0D">
            <w:pPr>
              <w:pStyle w:val="Standard"/>
              <w:rPr>
                <w:b/>
                <w:bCs/>
              </w:rPr>
            </w:pPr>
            <w:r>
              <w:rPr>
                <w:b/>
                <w:bCs/>
              </w:rPr>
              <w:t>Who</w:t>
            </w:r>
          </w:p>
        </w:tc>
        <w:tc>
          <w:tcPr>
            <w:tcW w:w="1984" w:type="dxa"/>
          </w:tcPr>
          <w:p w14:paraId="478AD165" w14:textId="5FFF05D1" w:rsidR="00181D5D" w:rsidRDefault="008F1338" w:rsidP="00217F0D">
            <w:pPr>
              <w:pStyle w:val="Standard"/>
              <w:rPr>
                <w:b/>
                <w:bCs/>
              </w:rPr>
            </w:pPr>
            <w:r>
              <w:rPr>
                <w:b/>
                <w:bCs/>
              </w:rPr>
              <w:t>W</w:t>
            </w:r>
            <w:r w:rsidR="00181D5D">
              <w:rPr>
                <w:b/>
                <w:bCs/>
              </w:rPr>
              <w:t>hen</w:t>
            </w:r>
          </w:p>
        </w:tc>
      </w:tr>
      <w:tr w:rsidR="003831C2" w14:paraId="153E494D" w14:textId="77777777" w:rsidTr="0002121B">
        <w:tc>
          <w:tcPr>
            <w:tcW w:w="1413" w:type="dxa"/>
          </w:tcPr>
          <w:p w14:paraId="16CE0674" w14:textId="14C30CBF" w:rsidR="003831C2" w:rsidRDefault="00FC1F2F" w:rsidP="00217F0D">
            <w:pPr>
              <w:pStyle w:val="Standard"/>
              <w:rPr>
                <w:b/>
                <w:bCs/>
              </w:rPr>
            </w:pPr>
            <w:r>
              <w:rPr>
                <w:b/>
                <w:bCs/>
              </w:rPr>
              <w:t>P2</w:t>
            </w:r>
          </w:p>
        </w:tc>
        <w:tc>
          <w:tcPr>
            <w:tcW w:w="4111" w:type="dxa"/>
          </w:tcPr>
          <w:p w14:paraId="3F202BB9" w14:textId="77777777" w:rsidR="009D6B6E" w:rsidRPr="0002121B" w:rsidRDefault="00F66F33" w:rsidP="00217F0D">
            <w:pPr>
              <w:pStyle w:val="Standard"/>
              <w:ind w:left="0"/>
              <w:rPr>
                <w:b/>
                <w:i/>
              </w:rPr>
            </w:pPr>
            <w:r w:rsidRPr="0002121B">
              <w:rPr>
                <w:b/>
                <w:i/>
              </w:rPr>
              <w:t>P</w:t>
            </w:r>
            <w:r w:rsidR="009D6B6E" w:rsidRPr="0002121B">
              <w:rPr>
                <w:b/>
                <w:i/>
              </w:rPr>
              <w:t>LAY AREA</w:t>
            </w:r>
          </w:p>
          <w:p w14:paraId="52290AA8" w14:textId="7C833DC1" w:rsidR="003831C2" w:rsidRPr="00CB0413" w:rsidRDefault="000141A8" w:rsidP="00217F0D">
            <w:pPr>
              <w:pStyle w:val="Standard"/>
              <w:ind w:left="0"/>
              <w:rPr>
                <w:bCs/>
                <w:i/>
              </w:rPr>
            </w:pPr>
            <w:r w:rsidRPr="00CB0413">
              <w:rPr>
                <w:bCs/>
                <w:i/>
              </w:rPr>
              <w:t>Cllr Keegan to look</w:t>
            </w:r>
            <w:r w:rsidR="00CB0413" w:rsidRPr="00CB0413">
              <w:rPr>
                <w:bCs/>
                <w:i/>
              </w:rPr>
              <w:t xml:space="preserve"> at new equipment options</w:t>
            </w:r>
          </w:p>
          <w:p w14:paraId="78DA420A" w14:textId="169209ED" w:rsidR="00CB0413" w:rsidRPr="00CB0413" w:rsidRDefault="00CB0413" w:rsidP="00217F0D">
            <w:pPr>
              <w:pStyle w:val="Standard"/>
              <w:ind w:left="0"/>
              <w:rPr>
                <w:bCs/>
                <w:iCs/>
              </w:rPr>
            </w:pPr>
            <w:r w:rsidRPr="00CB0413">
              <w:rPr>
                <w:bCs/>
                <w:i/>
              </w:rPr>
              <w:t xml:space="preserve">Clerk to initiate repair of the central </w:t>
            </w:r>
            <w:r>
              <w:rPr>
                <w:bCs/>
                <w:i/>
              </w:rPr>
              <w:t>slide and turreted play equipment based on an initial £1</w:t>
            </w:r>
            <w:r w:rsidR="0002121B">
              <w:rPr>
                <w:bCs/>
                <w:i/>
              </w:rPr>
              <w:t>5</w:t>
            </w:r>
            <w:r w:rsidR="00D12725">
              <w:rPr>
                <w:bCs/>
                <w:i/>
              </w:rPr>
              <w:t>0</w:t>
            </w:r>
            <w:r>
              <w:rPr>
                <w:bCs/>
                <w:i/>
              </w:rPr>
              <w:t>00</w:t>
            </w:r>
            <w:r w:rsidR="0002121B">
              <w:rPr>
                <w:bCs/>
                <w:i/>
              </w:rPr>
              <w:t xml:space="preserve"> (inclusive of VAT)</w:t>
            </w:r>
            <w:r>
              <w:rPr>
                <w:bCs/>
                <w:i/>
              </w:rPr>
              <w:t xml:space="preserve"> budget to be reviewed based on quotes received</w:t>
            </w:r>
          </w:p>
        </w:tc>
        <w:tc>
          <w:tcPr>
            <w:tcW w:w="1701" w:type="dxa"/>
          </w:tcPr>
          <w:p w14:paraId="5E7FECA1" w14:textId="5B42CC38" w:rsidR="003831C2" w:rsidRDefault="00EA2630" w:rsidP="00217F0D">
            <w:pPr>
              <w:pStyle w:val="Standard"/>
              <w:rPr>
                <w:bCs/>
              </w:rPr>
            </w:pPr>
            <w:r>
              <w:rPr>
                <w:bCs/>
              </w:rPr>
              <w:t>Cllr</w:t>
            </w:r>
          </w:p>
          <w:p w14:paraId="682478C9" w14:textId="110EC7D3" w:rsidR="00EA2630" w:rsidRPr="000125CA" w:rsidRDefault="000F1ACD" w:rsidP="00217F0D">
            <w:pPr>
              <w:pStyle w:val="Standard"/>
              <w:rPr>
                <w:bCs/>
              </w:rPr>
            </w:pPr>
            <w:r>
              <w:rPr>
                <w:bCs/>
              </w:rPr>
              <w:t>Keegan</w:t>
            </w:r>
          </w:p>
        </w:tc>
        <w:tc>
          <w:tcPr>
            <w:tcW w:w="1984" w:type="dxa"/>
          </w:tcPr>
          <w:p w14:paraId="5A3A9A4C" w14:textId="5B62163C" w:rsidR="003831C2" w:rsidRPr="000125CA" w:rsidRDefault="00172A7A" w:rsidP="00217F0D">
            <w:pPr>
              <w:pStyle w:val="Standard"/>
              <w:rPr>
                <w:bCs/>
              </w:rPr>
            </w:pPr>
            <w:r>
              <w:rPr>
                <w:bCs/>
              </w:rPr>
              <w:t>September</w:t>
            </w:r>
          </w:p>
        </w:tc>
      </w:tr>
      <w:tr w:rsidR="00656B8F" w14:paraId="50E7C839" w14:textId="510F21FF" w:rsidTr="0002121B">
        <w:tc>
          <w:tcPr>
            <w:tcW w:w="1413" w:type="dxa"/>
          </w:tcPr>
          <w:p w14:paraId="6EE96CFF" w14:textId="11FDB304" w:rsidR="00656B8F" w:rsidRDefault="00656B8F" w:rsidP="00217F0D">
            <w:pPr>
              <w:pStyle w:val="Standard"/>
              <w:rPr>
                <w:b/>
                <w:bCs/>
              </w:rPr>
            </w:pPr>
            <w:r>
              <w:rPr>
                <w:b/>
                <w:bCs/>
              </w:rPr>
              <w:t>P3</w:t>
            </w:r>
          </w:p>
        </w:tc>
        <w:tc>
          <w:tcPr>
            <w:tcW w:w="4111" w:type="dxa"/>
          </w:tcPr>
          <w:p w14:paraId="10F2D203" w14:textId="77777777" w:rsidR="00656B8F" w:rsidRDefault="00B30D1A" w:rsidP="00217F0D">
            <w:pPr>
              <w:ind w:left="0"/>
              <w:rPr>
                <w:rFonts w:ascii="Times New Roman" w:hAnsi="Times New Roman" w:cs="Times New Roman"/>
                <w:b/>
                <w:i/>
                <w:iCs/>
                <w:sz w:val="24"/>
                <w:szCs w:val="24"/>
              </w:rPr>
            </w:pPr>
            <w:r w:rsidRPr="00B30D1A">
              <w:rPr>
                <w:rFonts w:ascii="Times New Roman" w:hAnsi="Times New Roman" w:cs="Times New Roman"/>
                <w:b/>
                <w:i/>
                <w:iCs/>
                <w:sz w:val="24"/>
                <w:szCs w:val="24"/>
              </w:rPr>
              <w:t>VILLAGE HALL</w:t>
            </w:r>
          </w:p>
          <w:p w14:paraId="4E24F252" w14:textId="77777777" w:rsidR="00FE7C05" w:rsidRDefault="00CB0413" w:rsidP="00217F0D">
            <w:pPr>
              <w:ind w:left="0"/>
              <w:rPr>
                <w:rFonts w:ascii="Times New Roman" w:hAnsi="Times New Roman" w:cs="Times New Roman"/>
                <w:bCs/>
                <w:i/>
                <w:iCs/>
                <w:sz w:val="24"/>
                <w:szCs w:val="24"/>
              </w:rPr>
            </w:pPr>
            <w:r>
              <w:rPr>
                <w:rFonts w:ascii="Times New Roman" w:hAnsi="Times New Roman" w:cs="Times New Roman"/>
                <w:bCs/>
                <w:i/>
                <w:iCs/>
                <w:sz w:val="24"/>
                <w:szCs w:val="24"/>
              </w:rPr>
              <w:t>Village Hall Committee to source WIFI solution with MPC contributing 50% towards the cost for its own use</w:t>
            </w:r>
            <w:r w:rsidR="00172A7A">
              <w:rPr>
                <w:rFonts w:ascii="Times New Roman" w:hAnsi="Times New Roman" w:cs="Times New Roman"/>
                <w:bCs/>
                <w:i/>
                <w:iCs/>
                <w:sz w:val="24"/>
                <w:szCs w:val="24"/>
              </w:rPr>
              <w:t>.</w:t>
            </w:r>
          </w:p>
          <w:p w14:paraId="4C980336" w14:textId="74BAE251" w:rsidR="00172A7A" w:rsidRPr="00172A7A" w:rsidRDefault="00D12725" w:rsidP="00217F0D">
            <w:pPr>
              <w:ind w:left="0"/>
              <w:rPr>
                <w:rFonts w:ascii="Times New Roman" w:hAnsi="Times New Roman" w:cs="Times New Roman"/>
                <w:b/>
                <w:i/>
                <w:iCs/>
                <w:sz w:val="24"/>
                <w:szCs w:val="24"/>
              </w:rPr>
            </w:pPr>
            <w:r>
              <w:rPr>
                <w:rFonts w:ascii="Times New Roman" w:hAnsi="Times New Roman" w:cs="Times New Roman"/>
                <w:b/>
                <w:i/>
                <w:iCs/>
                <w:sz w:val="24"/>
                <w:szCs w:val="24"/>
              </w:rPr>
              <w:lastRenderedPageBreak/>
              <w:t xml:space="preserve"> £186.00</w:t>
            </w:r>
            <w:r w:rsidR="00040F95">
              <w:rPr>
                <w:rFonts w:ascii="Times New Roman" w:hAnsi="Times New Roman" w:cs="Times New Roman"/>
                <w:b/>
                <w:i/>
                <w:iCs/>
                <w:sz w:val="24"/>
                <w:szCs w:val="24"/>
              </w:rPr>
              <w:t xml:space="preserve"> cheque raised and paid to VH</w:t>
            </w:r>
          </w:p>
        </w:tc>
        <w:tc>
          <w:tcPr>
            <w:tcW w:w="1701" w:type="dxa"/>
          </w:tcPr>
          <w:p w14:paraId="7EC004B5" w14:textId="261023C0" w:rsidR="00656B8F" w:rsidRDefault="00656B8F" w:rsidP="00217F0D">
            <w:r>
              <w:rPr>
                <w:bCs/>
              </w:rPr>
              <w:lastRenderedPageBreak/>
              <w:t>Clerk</w:t>
            </w:r>
          </w:p>
        </w:tc>
        <w:tc>
          <w:tcPr>
            <w:tcW w:w="1984" w:type="dxa"/>
          </w:tcPr>
          <w:p w14:paraId="278188A5" w14:textId="543838C4" w:rsidR="00656B8F" w:rsidRDefault="00656B8F" w:rsidP="00217F0D">
            <w:r>
              <w:rPr>
                <w:bCs/>
              </w:rPr>
              <w:t>November</w:t>
            </w:r>
          </w:p>
        </w:tc>
      </w:tr>
      <w:tr w:rsidR="00656B8F" w14:paraId="5FBEF9CF" w14:textId="77777777" w:rsidTr="0002121B">
        <w:tc>
          <w:tcPr>
            <w:tcW w:w="1413" w:type="dxa"/>
          </w:tcPr>
          <w:p w14:paraId="125D2DBD" w14:textId="3D186E4B" w:rsidR="00656B8F" w:rsidRDefault="00656B8F" w:rsidP="00217F0D">
            <w:pPr>
              <w:pStyle w:val="Standard"/>
              <w:rPr>
                <w:b/>
                <w:bCs/>
              </w:rPr>
            </w:pPr>
            <w:r>
              <w:rPr>
                <w:b/>
                <w:bCs/>
              </w:rPr>
              <w:t>P4</w:t>
            </w:r>
          </w:p>
        </w:tc>
        <w:tc>
          <w:tcPr>
            <w:tcW w:w="4111" w:type="dxa"/>
          </w:tcPr>
          <w:p w14:paraId="7385FC68" w14:textId="77777777" w:rsidR="00656B8F" w:rsidRPr="009D6B6E" w:rsidRDefault="00656B8F" w:rsidP="00217F0D">
            <w:pPr>
              <w:pStyle w:val="Standard"/>
              <w:ind w:left="0"/>
              <w:rPr>
                <w:b/>
                <w:i/>
              </w:rPr>
            </w:pPr>
            <w:r w:rsidRPr="009D6B6E">
              <w:rPr>
                <w:b/>
                <w:i/>
              </w:rPr>
              <w:t xml:space="preserve">LIBRARY </w:t>
            </w:r>
          </w:p>
          <w:p w14:paraId="1BB05D1E" w14:textId="408930E4" w:rsidR="00656B8F" w:rsidRPr="00CB0413" w:rsidRDefault="003E2739" w:rsidP="00217F0D">
            <w:pPr>
              <w:pStyle w:val="Standard"/>
              <w:ind w:left="0"/>
              <w:rPr>
                <w:bCs/>
                <w:i/>
              </w:rPr>
            </w:pPr>
            <w:r w:rsidRPr="00CB0413">
              <w:rPr>
                <w:bCs/>
                <w:i/>
              </w:rPr>
              <w:t>Glass has been</w:t>
            </w:r>
            <w:r w:rsidR="00040F95">
              <w:rPr>
                <w:bCs/>
                <w:i/>
              </w:rPr>
              <w:t xml:space="preserve"> repaired.</w:t>
            </w:r>
          </w:p>
        </w:tc>
        <w:tc>
          <w:tcPr>
            <w:tcW w:w="1701" w:type="dxa"/>
          </w:tcPr>
          <w:p w14:paraId="57F0F6E1" w14:textId="730B89E6" w:rsidR="00656B8F" w:rsidRDefault="00656B8F" w:rsidP="00217F0D">
            <w:pPr>
              <w:pStyle w:val="Standard"/>
              <w:rPr>
                <w:bCs/>
              </w:rPr>
            </w:pPr>
            <w:r>
              <w:rPr>
                <w:bCs/>
              </w:rPr>
              <w:t>Clerk</w:t>
            </w:r>
          </w:p>
        </w:tc>
        <w:tc>
          <w:tcPr>
            <w:tcW w:w="1984" w:type="dxa"/>
          </w:tcPr>
          <w:p w14:paraId="523BEB4E" w14:textId="06416894" w:rsidR="00656B8F" w:rsidRDefault="00D12725" w:rsidP="00217F0D">
            <w:pPr>
              <w:pStyle w:val="Standard"/>
              <w:rPr>
                <w:bCs/>
              </w:rPr>
            </w:pPr>
            <w:r>
              <w:rPr>
                <w:bCs/>
              </w:rPr>
              <w:t>October</w:t>
            </w:r>
          </w:p>
        </w:tc>
      </w:tr>
      <w:tr w:rsidR="00656B8F" w14:paraId="0EC296CA" w14:textId="77777777" w:rsidTr="0002121B">
        <w:tc>
          <w:tcPr>
            <w:tcW w:w="1413" w:type="dxa"/>
          </w:tcPr>
          <w:p w14:paraId="3D2595A3" w14:textId="2D93F852" w:rsidR="00656B8F" w:rsidRDefault="00656B8F" w:rsidP="00217F0D">
            <w:pPr>
              <w:pStyle w:val="Standard"/>
              <w:rPr>
                <w:b/>
                <w:bCs/>
              </w:rPr>
            </w:pPr>
            <w:r>
              <w:rPr>
                <w:b/>
                <w:bCs/>
              </w:rPr>
              <w:t>P5</w:t>
            </w:r>
          </w:p>
        </w:tc>
        <w:tc>
          <w:tcPr>
            <w:tcW w:w="4111" w:type="dxa"/>
          </w:tcPr>
          <w:p w14:paraId="015E9AA4" w14:textId="71B8AF1C" w:rsidR="00656B8F" w:rsidRPr="009D6B6E" w:rsidRDefault="00656B8F" w:rsidP="00217F0D">
            <w:pPr>
              <w:pStyle w:val="Standard"/>
              <w:ind w:left="0"/>
              <w:rPr>
                <w:b/>
                <w:i/>
              </w:rPr>
            </w:pPr>
            <w:r w:rsidRPr="009D6B6E">
              <w:rPr>
                <w:b/>
                <w:i/>
              </w:rPr>
              <w:t>MCC 15year LEASE</w:t>
            </w:r>
          </w:p>
          <w:p w14:paraId="1DF25B50" w14:textId="33A77ABE" w:rsidR="0098769B" w:rsidRPr="0098769B" w:rsidRDefault="00692F39" w:rsidP="00217F0D">
            <w:pPr>
              <w:pStyle w:val="Standard"/>
              <w:ind w:left="0"/>
              <w:rPr>
                <w:b/>
                <w:i/>
              </w:rPr>
            </w:pPr>
            <w:r>
              <w:rPr>
                <w:bCs/>
                <w:i/>
              </w:rPr>
              <w:t xml:space="preserve">Lease with </w:t>
            </w:r>
            <w:r w:rsidR="00040F95">
              <w:rPr>
                <w:bCs/>
                <w:i/>
              </w:rPr>
              <w:t xml:space="preserve">tenants </w:t>
            </w:r>
            <w:r>
              <w:rPr>
                <w:bCs/>
                <w:i/>
              </w:rPr>
              <w:t xml:space="preserve">Solicitor </w:t>
            </w:r>
          </w:p>
          <w:p w14:paraId="65EA691A" w14:textId="26BF18DD" w:rsidR="00656B8F" w:rsidRPr="000F1ACD" w:rsidRDefault="00656B8F" w:rsidP="00217F0D">
            <w:pPr>
              <w:pStyle w:val="Standard"/>
              <w:rPr>
                <w:b/>
                <w:i/>
              </w:rPr>
            </w:pPr>
          </w:p>
        </w:tc>
        <w:tc>
          <w:tcPr>
            <w:tcW w:w="1701" w:type="dxa"/>
          </w:tcPr>
          <w:p w14:paraId="6CCEF0F2" w14:textId="3999B0E2" w:rsidR="00656B8F" w:rsidRDefault="00656B8F" w:rsidP="00217F0D">
            <w:pPr>
              <w:pStyle w:val="Standard"/>
              <w:rPr>
                <w:bCs/>
              </w:rPr>
            </w:pPr>
            <w:r>
              <w:rPr>
                <w:bCs/>
              </w:rPr>
              <w:t>Clerk</w:t>
            </w:r>
          </w:p>
        </w:tc>
        <w:tc>
          <w:tcPr>
            <w:tcW w:w="1984" w:type="dxa"/>
          </w:tcPr>
          <w:p w14:paraId="59FE6056" w14:textId="4E3A00EB" w:rsidR="00656B8F" w:rsidRDefault="003C45F8" w:rsidP="00217F0D">
            <w:pPr>
              <w:pStyle w:val="Standard"/>
              <w:rPr>
                <w:bCs/>
              </w:rPr>
            </w:pPr>
            <w:r>
              <w:rPr>
                <w:bCs/>
              </w:rPr>
              <w:t>October</w:t>
            </w:r>
          </w:p>
        </w:tc>
      </w:tr>
      <w:tr w:rsidR="005C480E" w:rsidRPr="00BB510B" w14:paraId="44D81035" w14:textId="77777777" w:rsidTr="0002121B">
        <w:tc>
          <w:tcPr>
            <w:tcW w:w="1413" w:type="dxa"/>
          </w:tcPr>
          <w:p w14:paraId="7D852759" w14:textId="0A8DA9E0" w:rsidR="005C480E" w:rsidRDefault="005C480E" w:rsidP="00217F0D">
            <w:pPr>
              <w:pStyle w:val="Standard"/>
              <w:rPr>
                <w:b/>
                <w:bCs/>
              </w:rPr>
            </w:pPr>
            <w:r>
              <w:rPr>
                <w:b/>
                <w:bCs/>
              </w:rPr>
              <w:t>P9</w:t>
            </w:r>
          </w:p>
        </w:tc>
        <w:tc>
          <w:tcPr>
            <w:tcW w:w="4111" w:type="dxa"/>
          </w:tcPr>
          <w:p w14:paraId="78438B92" w14:textId="7C25D96C" w:rsidR="005C480E" w:rsidRPr="009608F5" w:rsidRDefault="00692F39" w:rsidP="00217F0D">
            <w:pPr>
              <w:pStyle w:val="Standard"/>
              <w:ind w:left="0"/>
              <w:rPr>
                <w:b/>
                <w:i/>
              </w:rPr>
            </w:pPr>
            <w:r>
              <w:rPr>
                <w:bCs/>
                <w:i/>
                <w:iCs/>
              </w:rPr>
              <w:t>Garages cleared and awaiting electricity supply and electric gate quotes</w:t>
            </w:r>
          </w:p>
        </w:tc>
        <w:tc>
          <w:tcPr>
            <w:tcW w:w="1701" w:type="dxa"/>
          </w:tcPr>
          <w:p w14:paraId="524E6530" w14:textId="5B7098A0" w:rsidR="005C480E" w:rsidRDefault="005C480E" w:rsidP="00217F0D">
            <w:pPr>
              <w:pStyle w:val="Standard"/>
              <w:rPr>
                <w:bCs/>
              </w:rPr>
            </w:pPr>
            <w:r>
              <w:rPr>
                <w:bCs/>
              </w:rPr>
              <w:t>Clerk</w:t>
            </w:r>
          </w:p>
        </w:tc>
        <w:tc>
          <w:tcPr>
            <w:tcW w:w="1984" w:type="dxa"/>
          </w:tcPr>
          <w:p w14:paraId="248CB3BD" w14:textId="2C215DB9" w:rsidR="005C480E" w:rsidRDefault="00E92007" w:rsidP="00217F0D">
            <w:pPr>
              <w:pStyle w:val="Standard"/>
              <w:rPr>
                <w:bCs/>
              </w:rPr>
            </w:pPr>
            <w:r>
              <w:rPr>
                <w:bCs/>
              </w:rPr>
              <w:t>July</w:t>
            </w:r>
          </w:p>
        </w:tc>
      </w:tr>
      <w:tr w:rsidR="008F1A24" w:rsidRPr="00BB510B" w14:paraId="6381BA70" w14:textId="77777777" w:rsidTr="0002121B">
        <w:tc>
          <w:tcPr>
            <w:tcW w:w="1413" w:type="dxa"/>
          </w:tcPr>
          <w:p w14:paraId="187309F4" w14:textId="11444B13" w:rsidR="008F1A24" w:rsidRDefault="003C45F8" w:rsidP="00217F0D">
            <w:pPr>
              <w:pStyle w:val="Standard"/>
              <w:rPr>
                <w:b/>
                <w:bCs/>
              </w:rPr>
            </w:pPr>
            <w:r>
              <w:rPr>
                <w:b/>
                <w:bCs/>
              </w:rPr>
              <w:t>P10</w:t>
            </w:r>
          </w:p>
        </w:tc>
        <w:tc>
          <w:tcPr>
            <w:tcW w:w="4111" w:type="dxa"/>
          </w:tcPr>
          <w:p w14:paraId="10519568" w14:textId="0B3B4CB2" w:rsidR="008F1A24" w:rsidRDefault="008F1A24" w:rsidP="00217F0D">
            <w:pPr>
              <w:pStyle w:val="Standard"/>
              <w:rPr>
                <w:bCs/>
                <w:i/>
                <w:iCs/>
              </w:rPr>
            </w:pPr>
          </w:p>
        </w:tc>
        <w:tc>
          <w:tcPr>
            <w:tcW w:w="1701" w:type="dxa"/>
          </w:tcPr>
          <w:p w14:paraId="24DD805D" w14:textId="6787AB62" w:rsidR="008F1A24" w:rsidRDefault="008F1A24" w:rsidP="00217F0D">
            <w:pPr>
              <w:pStyle w:val="Standard"/>
              <w:rPr>
                <w:bCs/>
              </w:rPr>
            </w:pPr>
          </w:p>
        </w:tc>
        <w:tc>
          <w:tcPr>
            <w:tcW w:w="1984" w:type="dxa"/>
          </w:tcPr>
          <w:p w14:paraId="6092317F" w14:textId="42E7318D" w:rsidR="008F1A24" w:rsidRDefault="008F1A24" w:rsidP="00217F0D">
            <w:pPr>
              <w:pStyle w:val="Standard"/>
              <w:rPr>
                <w:bCs/>
              </w:rPr>
            </w:pPr>
          </w:p>
        </w:tc>
      </w:tr>
      <w:tr w:rsidR="00C437CB" w:rsidRPr="00BB510B" w14:paraId="3FCAFFBC" w14:textId="77777777" w:rsidTr="0002121B">
        <w:tc>
          <w:tcPr>
            <w:tcW w:w="1413" w:type="dxa"/>
          </w:tcPr>
          <w:p w14:paraId="7B75F2E6" w14:textId="4172C0EA" w:rsidR="00C437CB" w:rsidRDefault="00C437CB" w:rsidP="00217F0D">
            <w:pPr>
              <w:pStyle w:val="Standard"/>
              <w:rPr>
                <w:b/>
                <w:bCs/>
              </w:rPr>
            </w:pPr>
            <w:r>
              <w:rPr>
                <w:b/>
                <w:bCs/>
              </w:rPr>
              <w:t>P11</w:t>
            </w:r>
          </w:p>
        </w:tc>
        <w:tc>
          <w:tcPr>
            <w:tcW w:w="4111" w:type="dxa"/>
          </w:tcPr>
          <w:p w14:paraId="76F45684" w14:textId="6F1B1FFC" w:rsidR="00C437CB" w:rsidRDefault="00C437CB" w:rsidP="00217F0D">
            <w:pPr>
              <w:pStyle w:val="Standard"/>
              <w:ind w:left="0"/>
              <w:rPr>
                <w:bCs/>
                <w:i/>
              </w:rPr>
            </w:pPr>
            <w:r>
              <w:rPr>
                <w:bCs/>
                <w:i/>
              </w:rPr>
              <w:t xml:space="preserve">It was unanimously agreed to purchase </w:t>
            </w:r>
            <w:r w:rsidR="00E92007">
              <w:rPr>
                <w:bCs/>
                <w:i/>
              </w:rPr>
              <w:t>one</w:t>
            </w:r>
            <w:r>
              <w:rPr>
                <w:bCs/>
                <w:i/>
              </w:rPr>
              <w:t xml:space="preserve"> remote cameras for wildlife monitoring and impact of HS2 works on our local biodiversity </w:t>
            </w:r>
            <w:r w:rsidR="00704D79">
              <w:rPr>
                <w:bCs/>
                <w:i/>
              </w:rPr>
              <w:t>and site another ANPR camera at Allen End</w:t>
            </w:r>
          </w:p>
        </w:tc>
        <w:tc>
          <w:tcPr>
            <w:tcW w:w="1701" w:type="dxa"/>
          </w:tcPr>
          <w:p w14:paraId="16A7F4A0" w14:textId="449D1DE1" w:rsidR="00C437CB" w:rsidRDefault="00240C4F" w:rsidP="00217F0D">
            <w:pPr>
              <w:pStyle w:val="Standard"/>
              <w:rPr>
                <w:bCs/>
              </w:rPr>
            </w:pPr>
            <w:r>
              <w:rPr>
                <w:bCs/>
              </w:rPr>
              <w:t>C</w:t>
            </w:r>
            <w:r w:rsidR="00E92007">
              <w:rPr>
                <w:bCs/>
              </w:rPr>
              <w:t>lerk</w:t>
            </w:r>
          </w:p>
        </w:tc>
        <w:tc>
          <w:tcPr>
            <w:tcW w:w="1984" w:type="dxa"/>
          </w:tcPr>
          <w:p w14:paraId="44605C8A" w14:textId="77B56FC3" w:rsidR="00C437CB" w:rsidRDefault="00240C4F" w:rsidP="00217F0D">
            <w:pPr>
              <w:pStyle w:val="Standard"/>
              <w:rPr>
                <w:bCs/>
              </w:rPr>
            </w:pPr>
            <w:r>
              <w:rPr>
                <w:bCs/>
              </w:rPr>
              <w:t>J</w:t>
            </w:r>
            <w:r w:rsidR="00183375">
              <w:rPr>
                <w:bCs/>
              </w:rPr>
              <w:t>uly</w:t>
            </w:r>
          </w:p>
        </w:tc>
      </w:tr>
    </w:tbl>
    <w:p w14:paraId="17E650A5" w14:textId="77777777" w:rsidR="00AF6561" w:rsidRPr="00BB510B" w:rsidRDefault="00AF6561" w:rsidP="00217F0D">
      <w:pPr>
        <w:pStyle w:val="Standard"/>
        <w:rPr>
          <w:b/>
          <w:bCs/>
        </w:rPr>
      </w:pPr>
    </w:p>
    <w:p w14:paraId="23F5DF44" w14:textId="77777777" w:rsidR="00AD4647" w:rsidRDefault="00AD4647" w:rsidP="00217F0D">
      <w:pPr>
        <w:pStyle w:val="Standard"/>
        <w:rPr>
          <w:b/>
          <w:bCs/>
        </w:rPr>
      </w:pPr>
    </w:p>
    <w:p w14:paraId="43AA1597" w14:textId="090F1FAB" w:rsidR="00F35E12" w:rsidRDefault="00B93BBF" w:rsidP="00217F0D">
      <w:pPr>
        <w:pStyle w:val="Standard"/>
        <w:rPr>
          <w:b/>
          <w:bCs/>
        </w:rPr>
      </w:pPr>
      <w:r>
        <w:rPr>
          <w:b/>
          <w:bCs/>
        </w:rPr>
        <w:t>CLOSED</w:t>
      </w:r>
      <w:r w:rsidR="00555610">
        <w:rPr>
          <w:b/>
          <w:bCs/>
        </w:rPr>
        <w:t xml:space="preserve"> ACTION</w:t>
      </w:r>
      <w:r w:rsidR="00D76C6D">
        <w:rPr>
          <w:b/>
          <w:bCs/>
        </w:rPr>
        <w:t>S</w:t>
      </w:r>
      <w:r w:rsidR="00AB7913">
        <w:rPr>
          <w:b/>
          <w:bCs/>
        </w:rPr>
        <w:t xml:space="preserve"> SINCE LAST MEETING</w:t>
      </w:r>
    </w:p>
    <w:p w14:paraId="4BCF2981" w14:textId="65781A5E" w:rsidR="00BC76EA" w:rsidRDefault="00BC76EA" w:rsidP="00217F0D">
      <w:pPr>
        <w:pStyle w:val="Standard"/>
        <w:rPr>
          <w:b/>
          <w:bCs/>
        </w:rPr>
      </w:pPr>
    </w:p>
    <w:tbl>
      <w:tblPr>
        <w:tblStyle w:val="TableGrid"/>
        <w:tblW w:w="9209" w:type="dxa"/>
        <w:tblLook w:val="04A0" w:firstRow="1" w:lastRow="0" w:firstColumn="1" w:lastColumn="0" w:noHBand="0" w:noVBand="1"/>
      </w:tblPr>
      <w:tblGrid>
        <w:gridCol w:w="1296"/>
        <w:gridCol w:w="7913"/>
      </w:tblGrid>
      <w:tr w:rsidR="00B902AA" w14:paraId="60A978A2" w14:textId="77777777" w:rsidTr="00692F39">
        <w:tc>
          <w:tcPr>
            <w:tcW w:w="1296" w:type="dxa"/>
          </w:tcPr>
          <w:p w14:paraId="27A66A54" w14:textId="28F21015" w:rsidR="00B902AA" w:rsidRDefault="00B902AA" w:rsidP="00217F0D">
            <w:pPr>
              <w:pStyle w:val="Standard"/>
              <w:rPr>
                <w:b/>
                <w:bCs/>
              </w:rPr>
            </w:pPr>
            <w:r>
              <w:rPr>
                <w:b/>
                <w:bCs/>
              </w:rPr>
              <w:t>Ref</w:t>
            </w:r>
          </w:p>
        </w:tc>
        <w:tc>
          <w:tcPr>
            <w:tcW w:w="7913" w:type="dxa"/>
          </w:tcPr>
          <w:p w14:paraId="3649D090" w14:textId="3D60A24F" w:rsidR="00B902AA" w:rsidRDefault="00B902AA" w:rsidP="00217F0D">
            <w:pPr>
              <w:pStyle w:val="Standard"/>
              <w:rPr>
                <w:b/>
                <w:bCs/>
              </w:rPr>
            </w:pPr>
          </w:p>
        </w:tc>
      </w:tr>
      <w:tr w:rsidR="007A1C4A" w14:paraId="427008F1" w14:textId="77777777" w:rsidTr="00692F39">
        <w:tc>
          <w:tcPr>
            <w:tcW w:w="1296" w:type="dxa"/>
          </w:tcPr>
          <w:p w14:paraId="297A095B" w14:textId="4F427CBD" w:rsidR="007A1C4A" w:rsidRDefault="00692F39" w:rsidP="00217F0D">
            <w:pPr>
              <w:pStyle w:val="Standard"/>
              <w:rPr>
                <w:b/>
                <w:bCs/>
              </w:rPr>
            </w:pPr>
            <w:r>
              <w:rPr>
                <w:b/>
                <w:bCs/>
              </w:rPr>
              <w:t>P7</w:t>
            </w:r>
          </w:p>
        </w:tc>
        <w:tc>
          <w:tcPr>
            <w:tcW w:w="7913" w:type="dxa"/>
          </w:tcPr>
          <w:p w14:paraId="49C5C053" w14:textId="14182927" w:rsidR="007A1C4A" w:rsidRDefault="00692F39" w:rsidP="00217F0D">
            <w:pPr>
              <w:pStyle w:val="Standard"/>
              <w:ind w:left="0"/>
              <w:rPr>
                <w:bCs/>
                <w:i/>
              </w:rPr>
            </w:pPr>
            <w:r w:rsidRPr="000F1ACD">
              <w:rPr>
                <w:bCs/>
                <w:i/>
              </w:rPr>
              <w:t>Camera Church Lane</w:t>
            </w:r>
            <w:r>
              <w:rPr>
                <w:bCs/>
                <w:i/>
              </w:rPr>
              <w:t xml:space="preserve"> to be left at 20MPH for the time being</w:t>
            </w:r>
          </w:p>
        </w:tc>
      </w:tr>
    </w:tbl>
    <w:p w14:paraId="590A7FB8" w14:textId="77777777" w:rsidR="00704D79" w:rsidRDefault="00704D79" w:rsidP="00217F0D">
      <w:pPr>
        <w:pStyle w:val="Standard"/>
        <w:rPr>
          <w:b/>
          <w:bCs/>
        </w:rPr>
      </w:pPr>
    </w:p>
    <w:p w14:paraId="472692CC" w14:textId="0C0C905A" w:rsidR="00D76C6D" w:rsidRDefault="00CA571D" w:rsidP="00217F0D">
      <w:pPr>
        <w:pStyle w:val="Standard"/>
        <w:rPr>
          <w:b/>
          <w:bCs/>
        </w:rPr>
      </w:pPr>
      <w:r>
        <w:rPr>
          <w:b/>
          <w:bCs/>
        </w:rPr>
        <w:t xml:space="preserve">KEY </w:t>
      </w:r>
      <w:r w:rsidR="00162617">
        <w:rPr>
          <w:b/>
          <w:bCs/>
        </w:rPr>
        <w:t xml:space="preserve">FINANCIAL </w:t>
      </w:r>
      <w:r w:rsidR="00D76C6D">
        <w:rPr>
          <w:b/>
          <w:bCs/>
        </w:rPr>
        <w:t>PROJECTS</w:t>
      </w:r>
      <w:r w:rsidR="00554A3C">
        <w:rPr>
          <w:b/>
          <w:bCs/>
        </w:rPr>
        <w:t xml:space="preserve"> 2021/22</w:t>
      </w:r>
    </w:p>
    <w:p w14:paraId="2DDA7BCB" w14:textId="77777777" w:rsidR="00D76C6D" w:rsidRDefault="00D76C6D" w:rsidP="00217F0D">
      <w:pPr>
        <w:pStyle w:val="Standard"/>
        <w:rPr>
          <w:b/>
          <w:bCs/>
        </w:rPr>
      </w:pPr>
    </w:p>
    <w:tbl>
      <w:tblPr>
        <w:tblStyle w:val="TableGrid"/>
        <w:tblW w:w="0" w:type="auto"/>
        <w:tblLook w:val="04A0" w:firstRow="1" w:lastRow="0" w:firstColumn="1" w:lastColumn="0" w:noHBand="0" w:noVBand="1"/>
      </w:tblPr>
      <w:tblGrid>
        <w:gridCol w:w="844"/>
        <w:gridCol w:w="2529"/>
        <w:gridCol w:w="1656"/>
        <w:gridCol w:w="2371"/>
        <w:gridCol w:w="1616"/>
      </w:tblGrid>
      <w:tr w:rsidR="00217F0D" w14:paraId="2C91BD6A" w14:textId="77777777" w:rsidTr="00217F0D">
        <w:tc>
          <w:tcPr>
            <w:tcW w:w="997" w:type="dxa"/>
          </w:tcPr>
          <w:p w14:paraId="31CBF2DD" w14:textId="3D67890C" w:rsidR="00D96BDE" w:rsidRDefault="00D96BDE" w:rsidP="00217F0D">
            <w:pPr>
              <w:pStyle w:val="Standard"/>
              <w:ind w:left="0"/>
              <w:rPr>
                <w:b/>
                <w:bCs/>
              </w:rPr>
            </w:pPr>
            <w:r>
              <w:rPr>
                <w:b/>
                <w:bCs/>
              </w:rPr>
              <w:t>R</w:t>
            </w:r>
            <w:r w:rsidR="00EB472E">
              <w:rPr>
                <w:b/>
                <w:bCs/>
              </w:rPr>
              <w:t>e</w:t>
            </w:r>
            <w:r>
              <w:rPr>
                <w:b/>
                <w:bCs/>
              </w:rPr>
              <w:t>f</w:t>
            </w:r>
          </w:p>
        </w:tc>
        <w:tc>
          <w:tcPr>
            <w:tcW w:w="3109" w:type="dxa"/>
          </w:tcPr>
          <w:p w14:paraId="7830D323" w14:textId="769B7169" w:rsidR="00D96BDE" w:rsidRDefault="00D96BDE" w:rsidP="00217F0D">
            <w:pPr>
              <w:pStyle w:val="Standard"/>
              <w:rPr>
                <w:b/>
                <w:bCs/>
              </w:rPr>
            </w:pPr>
            <w:r>
              <w:rPr>
                <w:b/>
                <w:bCs/>
              </w:rPr>
              <w:t>What</w:t>
            </w:r>
          </w:p>
        </w:tc>
        <w:tc>
          <w:tcPr>
            <w:tcW w:w="660" w:type="dxa"/>
          </w:tcPr>
          <w:p w14:paraId="2B6FC4A9" w14:textId="3E33CDF5" w:rsidR="00D96BDE" w:rsidRPr="00BB510B" w:rsidRDefault="00D96BDE" w:rsidP="00217F0D">
            <w:pPr>
              <w:pStyle w:val="Standard"/>
              <w:rPr>
                <w:b/>
                <w:bCs/>
              </w:rPr>
            </w:pPr>
            <w:r>
              <w:rPr>
                <w:b/>
                <w:bCs/>
              </w:rPr>
              <w:t>Quotes</w:t>
            </w:r>
          </w:p>
        </w:tc>
        <w:tc>
          <w:tcPr>
            <w:tcW w:w="2634" w:type="dxa"/>
          </w:tcPr>
          <w:p w14:paraId="0FDD7C7D" w14:textId="30D661B9" w:rsidR="00D96BDE" w:rsidRPr="00BB510B" w:rsidRDefault="00D96BDE" w:rsidP="00217F0D">
            <w:pPr>
              <w:pStyle w:val="Standard"/>
              <w:rPr>
                <w:b/>
                <w:bCs/>
              </w:rPr>
            </w:pPr>
            <w:r w:rsidRPr="00BB510B">
              <w:rPr>
                <w:b/>
                <w:bCs/>
              </w:rPr>
              <w:t>Budgeted</w:t>
            </w:r>
          </w:p>
          <w:p w14:paraId="0420D12A" w14:textId="0B45CD31" w:rsidR="00D96BDE" w:rsidRPr="00BB510B" w:rsidRDefault="00D96BDE" w:rsidP="00217F0D">
            <w:pPr>
              <w:pStyle w:val="Standard"/>
              <w:rPr>
                <w:b/>
                <w:bCs/>
              </w:rPr>
            </w:pPr>
            <w:r w:rsidRPr="00BB510B">
              <w:rPr>
                <w:b/>
                <w:bCs/>
              </w:rPr>
              <w:t>cost</w:t>
            </w:r>
          </w:p>
        </w:tc>
        <w:tc>
          <w:tcPr>
            <w:tcW w:w="1616" w:type="dxa"/>
          </w:tcPr>
          <w:p w14:paraId="7A04FE03" w14:textId="6EB3C503" w:rsidR="00D96BDE" w:rsidRPr="00BB510B" w:rsidRDefault="00D96BDE" w:rsidP="00217F0D">
            <w:pPr>
              <w:pStyle w:val="Standard"/>
              <w:rPr>
                <w:b/>
                <w:bCs/>
              </w:rPr>
            </w:pPr>
            <w:r w:rsidRPr="00BB510B">
              <w:rPr>
                <w:b/>
                <w:bCs/>
              </w:rPr>
              <w:t>Actual cost</w:t>
            </w:r>
          </w:p>
        </w:tc>
      </w:tr>
      <w:tr w:rsidR="00217F0D" w14:paraId="45E3A35E" w14:textId="77777777" w:rsidTr="00217F0D">
        <w:tc>
          <w:tcPr>
            <w:tcW w:w="997" w:type="dxa"/>
          </w:tcPr>
          <w:p w14:paraId="4CAFACE6" w14:textId="768693F5" w:rsidR="00D96BDE" w:rsidRDefault="00D96BDE" w:rsidP="00217F0D">
            <w:pPr>
              <w:pStyle w:val="Standard"/>
              <w:ind w:left="0"/>
              <w:rPr>
                <w:b/>
                <w:bCs/>
              </w:rPr>
            </w:pPr>
            <w:r>
              <w:rPr>
                <w:b/>
                <w:bCs/>
              </w:rPr>
              <w:t>K2</w:t>
            </w:r>
          </w:p>
        </w:tc>
        <w:tc>
          <w:tcPr>
            <w:tcW w:w="3109" w:type="dxa"/>
          </w:tcPr>
          <w:p w14:paraId="733EFFDE" w14:textId="77777777" w:rsidR="00D96BDE" w:rsidRDefault="00D96BDE" w:rsidP="00217F0D">
            <w:pPr>
              <w:pStyle w:val="Standard"/>
              <w:ind w:left="0"/>
              <w:rPr>
                <w:b/>
                <w:bCs/>
                <w:i/>
              </w:rPr>
            </w:pPr>
            <w:r>
              <w:rPr>
                <w:b/>
                <w:bCs/>
                <w:i/>
              </w:rPr>
              <w:t>GARAGES (Church Lane)</w:t>
            </w:r>
          </w:p>
          <w:p w14:paraId="0A88D80A" w14:textId="4CA2AC6C" w:rsidR="0098769B" w:rsidRPr="003920E4" w:rsidRDefault="003920E4" w:rsidP="00217F0D">
            <w:pPr>
              <w:pStyle w:val="Standard"/>
              <w:ind w:left="0"/>
              <w:rPr>
                <w:i/>
              </w:rPr>
            </w:pPr>
            <w:r w:rsidRPr="003920E4">
              <w:rPr>
                <w:i/>
              </w:rPr>
              <w:t>Garages have been emptied and demolished</w:t>
            </w:r>
            <w:r>
              <w:rPr>
                <w:i/>
              </w:rPr>
              <w:t xml:space="preserve"> and plans are to be drawn up for a new community facility</w:t>
            </w:r>
          </w:p>
        </w:tc>
        <w:tc>
          <w:tcPr>
            <w:tcW w:w="660" w:type="dxa"/>
          </w:tcPr>
          <w:p w14:paraId="4B54FC5A" w14:textId="5369BF71" w:rsidR="003920E4" w:rsidRPr="006056EA" w:rsidRDefault="00EB472E" w:rsidP="00217F0D">
            <w:pPr>
              <w:pStyle w:val="Standard"/>
              <w:ind w:left="0"/>
            </w:pPr>
            <w:r>
              <w:t>Partial electricity connection charges in but obtaining electric gate quotes proving challenging</w:t>
            </w:r>
            <w:r w:rsidR="003920E4">
              <w:t xml:space="preserve"> </w:t>
            </w:r>
          </w:p>
        </w:tc>
        <w:tc>
          <w:tcPr>
            <w:tcW w:w="2634" w:type="dxa"/>
          </w:tcPr>
          <w:p w14:paraId="5EF220D8" w14:textId="77777777" w:rsidR="00D96BDE" w:rsidRDefault="00D96BDE" w:rsidP="00217F0D">
            <w:pPr>
              <w:pStyle w:val="Standard"/>
              <w:ind w:left="0"/>
            </w:pPr>
            <w:r w:rsidRPr="006056EA">
              <w:t>£10,000 EMR</w:t>
            </w:r>
          </w:p>
          <w:p w14:paraId="5F37D8DE" w14:textId="1F44781A" w:rsidR="003920E4" w:rsidRDefault="00EB472E" w:rsidP="00217F0D">
            <w:pPr>
              <w:pStyle w:val="Standard"/>
              <w:ind w:left="0"/>
            </w:pPr>
            <w:r>
              <w:t>This figure may need to revised due too large increases in all building estimates</w:t>
            </w:r>
          </w:p>
          <w:p w14:paraId="3ED49B00" w14:textId="17BD7D22" w:rsidR="003920E4" w:rsidRPr="006056EA" w:rsidRDefault="003920E4" w:rsidP="00217F0D">
            <w:pPr>
              <w:pStyle w:val="Standard"/>
            </w:pPr>
          </w:p>
        </w:tc>
        <w:tc>
          <w:tcPr>
            <w:tcW w:w="1616" w:type="dxa"/>
          </w:tcPr>
          <w:p w14:paraId="7D4B1EA5" w14:textId="567B155D" w:rsidR="00D96BDE" w:rsidRPr="00BB510B" w:rsidRDefault="00D96BDE" w:rsidP="00217F0D">
            <w:pPr>
              <w:pStyle w:val="Standard"/>
              <w:rPr>
                <w:bCs/>
              </w:rPr>
            </w:pPr>
          </w:p>
        </w:tc>
      </w:tr>
      <w:tr w:rsidR="00217F0D" w:rsidRPr="00BB510B" w14:paraId="31761D0F" w14:textId="77777777" w:rsidTr="00217F0D">
        <w:tc>
          <w:tcPr>
            <w:tcW w:w="997" w:type="dxa"/>
          </w:tcPr>
          <w:p w14:paraId="7A8032E9" w14:textId="76C5F639" w:rsidR="00D96BDE" w:rsidRPr="00BB510B" w:rsidRDefault="00D96BDE" w:rsidP="00217F0D">
            <w:pPr>
              <w:pStyle w:val="Standard"/>
              <w:ind w:left="0"/>
              <w:rPr>
                <w:b/>
                <w:bCs/>
              </w:rPr>
            </w:pPr>
            <w:r w:rsidRPr="00BB510B">
              <w:rPr>
                <w:b/>
                <w:bCs/>
              </w:rPr>
              <w:t>K4</w:t>
            </w:r>
          </w:p>
        </w:tc>
        <w:tc>
          <w:tcPr>
            <w:tcW w:w="3109" w:type="dxa"/>
          </w:tcPr>
          <w:p w14:paraId="232E2064" w14:textId="0347EC1E" w:rsidR="00554A3C" w:rsidRPr="00EB472E" w:rsidRDefault="00D96BDE" w:rsidP="00217F0D">
            <w:pPr>
              <w:pStyle w:val="Standard"/>
              <w:ind w:left="0"/>
              <w:rPr>
                <w:b/>
                <w:bCs/>
                <w:i/>
              </w:rPr>
            </w:pPr>
            <w:r w:rsidRPr="00BB510B">
              <w:rPr>
                <w:b/>
                <w:bCs/>
                <w:i/>
              </w:rPr>
              <w:t>PLAY</w:t>
            </w:r>
            <w:r w:rsidR="00EB472E">
              <w:rPr>
                <w:b/>
                <w:bCs/>
                <w:i/>
              </w:rPr>
              <w:t xml:space="preserve"> </w:t>
            </w:r>
            <w:r w:rsidRPr="00BB510B">
              <w:rPr>
                <w:b/>
                <w:bCs/>
                <w:i/>
              </w:rPr>
              <w:t>AREA</w:t>
            </w:r>
            <w:r w:rsidR="00EB472E">
              <w:rPr>
                <w:b/>
                <w:bCs/>
                <w:i/>
              </w:rPr>
              <w:t xml:space="preserve"> </w:t>
            </w:r>
            <w:r w:rsidR="00692D0D">
              <w:rPr>
                <w:i/>
              </w:rPr>
              <w:t xml:space="preserve">Repair </w:t>
            </w:r>
            <w:r w:rsidR="00EB472E">
              <w:rPr>
                <w:i/>
              </w:rPr>
              <w:t>has been discounted due to recent structural issues</w:t>
            </w:r>
          </w:p>
        </w:tc>
        <w:tc>
          <w:tcPr>
            <w:tcW w:w="660" w:type="dxa"/>
          </w:tcPr>
          <w:p w14:paraId="36F164FA" w14:textId="4A561082" w:rsidR="00E63F57" w:rsidRPr="009053C2" w:rsidRDefault="00E63F57" w:rsidP="00217F0D">
            <w:pPr>
              <w:pStyle w:val="Standard"/>
              <w:ind w:left="0"/>
            </w:pPr>
          </w:p>
        </w:tc>
        <w:tc>
          <w:tcPr>
            <w:tcW w:w="2634" w:type="dxa"/>
          </w:tcPr>
          <w:p w14:paraId="3B9D544D" w14:textId="03A2F870" w:rsidR="00D96BDE" w:rsidRPr="00613EFA" w:rsidRDefault="00D96BDE" w:rsidP="00217F0D">
            <w:pPr>
              <w:pStyle w:val="Standard"/>
              <w:ind w:left="0"/>
              <w:rPr>
                <w:b/>
                <w:bCs/>
              </w:rPr>
            </w:pPr>
          </w:p>
        </w:tc>
        <w:tc>
          <w:tcPr>
            <w:tcW w:w="1616" w:type="dxa"/>
          </w:tcPr>
          <w:p w14:paraId="1DB7DBC0" w14:textId="3A39A5AA" w:rsidR="00D96BDE" w:rsidRPr="00BB510B" w:rsidRDefault="00D96BDE" w:rsidP="00217F0D">
            <w:pPr>
              <w:pStyle w:val="Standard"/>
              <w:rPr>
                <w:bCs/>
              </w:rPr>
            </w:pPr>
          </w:p>
        </w:tc>
      </w:tr>
      <w:tr w:rsidR="00217F0D" w:rsidRPr="00BB510B" w14:paraId="525ED176" w14:textId="77777777" w:rsidTr="00217F0D">
        <w:tc>
          <w:tcPr>
            <w:tcW w:w="997" w:type="dxa"/>
          </w:tcPr>
          <w:p w14:paraId="18FAB036" w14:textId="1A8D22A7" w:rsidR="00467B00" w:rsidRDefault="00467B00" w:rsidP="00217F0D">
            <w:pPr>
              <w:pStyle w:val="Standard"/>
              <w:ind w:left="0"/>
              <w:rPr>
                <w:b/>
                <w:bCs/>
              </w:rPr>
            </w:pPr>
            <w:r>
              <w:rPr>
                <w:b/>
                <w:bCs/>
              </w:rPr>
              <w:t>K8</w:t>
            </w:r>
          </w:p>
        </w:tc>
        <w:tc>
          <w:tcPr>
            <w:tcW w:w="3109" w:type="dxa"/>
          </w:tcPr>
          <w:p w14:paraId="75106AAF" w14:textId="11D9B5C9" w:rsidR="00467B00" w:rsidRDefault="00467B00" w:rsidP="00217F0D">
            <w:pPr>
              <w:pStyle w:val="Standard"/>
              <w:ind w:left="0"/>
              <w:rPr>
                <w:b/>
                <w:bCs/>
                <w:i/>
              </w:rPr>
            </w:pPr>
            <w:r>
              <w:rPr>
                <w:b/>
                <w:bCs/>
                <w:i/>
              </w:rPr>
              <w:t>MOBILE CAMERAS</w:t>
            </w:r>
          </w:p>
          <w:p w14:paraId="59B351F6" w14:textId="77777777" w:rsidR="00467B00" w:rsidRDefault="00467B00" w:rsidP="00217F0D">
            <w:pPr>
              <w:pStyle w:val="Standard"/>
              <w:ind w:left="0"/>
              <w:rPr>
                <w:i/>
              </w:rPr>
            </w:pPr>
            <w:r w:rsidRPr="00467B00">
              <w:rPr>
                <w:i/>
              </w:rPr>
              <w:t xml:space="preserve">For </w:t>
            </w:r>
            <w:r w:rsidR="00362027">
              <w:rPr>
                <w:i/>
              </w:rPr>
              <w:t>wildlife use one camera to be ordered</w:t>
            </w:r>
          </w:p>
          <w:p w14:paraId="6446B5D9" w14:textId="6284B438" w:rsidR="00227A60" w:rsidRDefault="00227A60" w:rsidP="00217F0D">
            <w:pPr>
              <w:pStyle w:val="Standard"/>
              <w:ind w:left="0"/>
              <w:rPr>
                <w:b/>
                <w:bCs/>
                <w:i/>
              </w:rPr>
            </w:pPr>
            <w:r>
              <w:rPr>
                <w:b/>
                <w:i/>
              </w:rPr>
              <w:t>Supplier approached but no quote yet received and question the need for sim and remote access</w:t>
            </w:r>
          </w:p>
        </w:tc>
        <w:tc>
          <w:tcPr>
            <w:tcW w:w="660" w:type="dxa"/>
          </w:tcPr>
          <w:p w14:paraId="3B9C9868" w14:textId="77777777" w:rsidR="00467B00" w:rsidRDefault="00467B00" w:rsidP="00217F0D">
            <w:pPr>
              <w:pStyle w:val="Standard"/>
              <w:ind w:left="0"/>
              <w:rPr>
                <w:bCs/>
              </w:rPr>
            </w:pPr>
            <w:r>
              <w:rPr>
                <w:bCs/>
              </w:rPr>
              <w:t>Camera £474 per camera sim card £10 month</w:t>
            </w:r>
          </w:p>
          <w:p w14:paraId="7EAB559A" w14:textId="77777777" w:rsidR="00562DEF" w:rsidRDefault="00562DEF" w:rsidP="00217F0D">
            <w:pPr>
              <w:pStyle w:val="Standard"/>
              <w:ind w:left="0"/>
              <w:rPr>
                <w:bCs/>
              </w:rPr>
            </w:pPr>
          </w:p>
          <w:p w14:paraId="07BB2272" w14:textId="2EAE8B7B" w:rsidR="00562DEF" w:rsidRDefault="00562DEF" w:rsidP="00217F0D">
            <w:pPr>
              <w:pStyle w:val="Standard"/>
              <w:ind w:left="0"/>
              <w:rPr>
                <w:bCs/>
              </w:rPr>
            </w:pPr>
            <w:r>
              <w:rPr>
                <w:bCs/>
              </w:rPr>
              <w:t xml:space="preserve">Camera for Allen end </w:t>
            </w:r>
          </w:p>
        </w:tc>
        <w:tc>
          <w:tcPr>
            <w:tcW w:w="2634" w:type="dxa"/>
          </w:tcPr>
          <w:p w14:paraId="50B8E9CB" w14:textId="77777777" w:rsidR="00467B00" w:rsidRDefault="00362027" w:rsidP="00217F0D">
            <w:pPr>
              <w:pStyle w:val="Standard"/>
              <w:rPr>
                <w:bCs/>
              </w:rPr>
            </w:pPr>
            <w:r>
              <w:rPr>
                <w:bCs/>
              </w:rPr>
              <w:t>£500</w:t>
            </w:r>
          </w:p>
          <w:p w14:paraId="23FC7AC4" w14:textId="77777777" w:rsidR="00562DEF" w:rsidRDefault="00562DEF" w:rsidP="00217F0D">
            <w:pPr>
              <w:pStyle w:val="Standard"/>
              <w:rPr>
                <w:bCs/>
              </w:rPr>
            </w:pPr>
          </w:p>
          <w:p w14:paraId="6A70FEF1" w14:textId="77777777" w:rsidR="00562DEF" w:rsidRDefault="00562DEF" w:rsidP="00217F0D">
            <w:pPr>
              <w:pStyle w:val="Standard"/>
              <w:rPr>
                <w:bCs/>
              </w:rPr>
            </w:pPr>
          </w:p>
          <w:p w14:paraId="45C37DD7" w14:textId="77777777" w:rsidR="00562DEF" w:rsidRDefault="00562DEF" w:rsidP="00217F0D">
            <w:pPr>
              <w:pStyle w:val="Standard"/>
              <w:rPr>
                <w:bCs/>
              </w:rPr>
            </w:pPr>
          </w:p>
          <w:p w14:paraId="0508082E" w14:textId="77777777" w:rsidR="00562DEF" w:rsidRDefault="00562DEF" w:rsidP="00217F0D">
            <w:pPr>
              <w:pStyle w:val="Standard"/>
              <w:rPr>
                <w:bCs/>
              </w:rPr>
            </w:pPr>
          </w:p>
          <w:p w14:paraId="33547EF9" w14:textId="77777777" w:rsidR="00562DEF" w:rsidRDefault="00562DEF" w:rsidP="00217F0D">
            <w:pPr>
              <w:pStyle w:val="Standard"/>
              <w:rPr>
                <w:bCs/>
              </w:rPr>
            </w:pPr>
          </w:p>
          <w:p w14:paraId="3125365F" w14:textId="5278FB54" w:rsidR="00562DEF" w:rsidRPr="00BB510B" w:rsidRDefault="00562DEF" w:rsidP="00217F0D">
            <w:pPr>
              <w:pStyle w:val="Standard"/>
              <w:rPr>
                <w:bCs/>
              </w:rPr>
            </w:pPr>
            <w:r>
              <w:rPr>
                <w:bCs/>
              </w:rPr>
              <w:t>£1438.74</w:t>
            </w:r>
          </w:p>
        </w:tc>
        <w:tc>
          <w:tcPr>
            <w:tcW w:w="1616" w:type="dxa"/>
          </w:tcPr>
          <w:p w14:paraId="107DE0A8" w14:textId="2B0061CE" w:rsidR="00467B00" w:rsidRDefault="00562DEF" w:rsidP="00217F0D">
            <w:pPr>
              <w:pStyle w:val="Standard"/>
              <w:ind w:left="0"/>
              <w:rPr>
                <w:b/>
                <w:bCs/>
              </w:rPr>
            </w:pPr>
            <w:r>
              <w:rPr>
                <w:b/>
                <w:bCs/>
              </w:rPr>
              <w:t>December</w:t>
            </w:r>
          </w:p>
          <w:p w14:paraId="1AA4D264" w14:textId="77777777" w:rsidR="00562DEF" w:rsidRDefault="00562DEF" w:rsidP="00217F0D">
            <w:pPr>
              <w:pStyle w:val="Standard"/>
              <w:ind w:left="0"/>
              <w:rPr>
                <w:b/>
                <w:bCs/>
              </w:rPr>
            </w:pPr>
          </w:p>
          <w:p w14:paraId="587647B5" w14:textId="77777777" w:rsidR="00562DEF" w:rsidRDefault="00562DEF" w:rsidP="00217F0D">
            <w:pPr>
              <w:pStyle w:val="Standard"/>
              <w:ind w:left="0"/>
              <w:rPr>
                <w:b/>
                <w:bCs/>
              </w:rPr>
            </w:pPr>
          </w:p>
          <w:p w14:paraId="26D6B92E" w14:textId="77777777" w:rsidR="00562DEF" w:rsidRDefault="00562DEF" w:rsidP="00217F0D">
            <w:pPr>
              <w:pStyle w:val="Standard"/>
              <w:ind w:left="0"/>
              <w:rPr>
                <w:b/>
                <w:bCs/>
              </w:rPr>
            </w:pPr>
          </w:p>
          <w:p w14:paraId="5D848A95" w14:textId="77777777" w:rsidR="00562DEF" w:rsidRDefault="00562DEF" w:rsidP="00217F0D">
            <w:pPr>
              <w:pStyle w:val="Standard"/>
              <w:ind w:left="0"/>
              <w:rPr>
                <w:b/>
                <w:bCs/>
              </w:rPr>
            </w:pPr>
          </w:p>
          <w:p w14:paraId="70F7DC75" w14:textId="77777777" w:rsidR="00562DEF" w:rsidRDefault="00562DEF" w:rsidP="00217F0D">
            <w:pPr>
              <w:pStyle w:val="Standard"/>
              <w:ind w:left="0"/>
              <w:rPr>
                <w:b/>
                <w:bCs/>
              </w:rPr>
            </w:pPr>
          </w:p>
          <w:p w14:paraId="7BA3B4DF" w14:textId="417062AE" w:rsidR="00562DEF" w:rsidRPr="00BB510B" w:rsidRDefault="00562DEF" w:rsidP="00217F0D">
            <w:pPr>
              <w:pStyle w:val="Standard"/>
              <w:ind w:left="0"/>
              <w:rPr>
                <w:b/>
                <w:bCs/>
              </w:rPr>
            </w:pPr>
            <w:r>
              <w:rPr>
                <w:b/>
                <w:bCs/>
              </w:rPr>
              <w:t>December</w:t>
            </w:r>
          </w:p>
        </w:tc>
      </w:tr>
    </w:tbl>
    <w:p w14:paraId="0AAF1FD0" w14:textId="5CB68388" w:rsidR="00BB3B2C" w:rsidRPr="00252227" w:rsidRDefault="00BB3B2C" w:rsidP="00BB3B2C">
      <w:pPr>
        <w:pStyle w:val="Standard"/>
      </w:pPr>
    </w:p>
    <w:p w14:paraId="6CE931C4" w14:textId="77777777" w:rsidR="006A35F9" w:rsidRPr="00252227" w:rsidRDefault="006A35F9" w:rsidP="00BB3B2C">
      <w:pPr>
        <w:pStyle w:val="Standard"/>
      </w:pPr>
    </w:p>
    <w:p w14:paraId="57348DEF" w14:textId="2CF1676E" w:rsidR="00BF0D6E" w:rsidRDefault="00BF0D6E">
      <w:pPr>
        <w:pStyle w:val="Standard"/>
        <w:numPr>
          <w:ilvl w:val="0"/>
          <w:numId w:val="3"/>
        </w:numPr>
        <w:ind w:left="426"/>
        <w:rPr>
          <w:b/>
          <w:bCs/>
        </w:rPr>
      </w:pPr>
      <w:r>
        <w:rPr>
          <w:b/>
          <w:bCs/>
        </w:rPr>
        <w:t>Samuel W</w:t>
      </w:r>
      <w:r w:rsidR="00457437">
        <w:rPr>
          <w:b/>
          <w:bCs/>
        </w:rPr>
        <w:t xml:space="preserve">hite Trust and other Community </w:t>
      </w:r>
      <w:r>
        <w:rPr>
          <w:b/>
          <w:bCs/>
        </w:rPr>
        <w:t>Organisations</w:t>
      </w:r>
    </w:p>
    <w:p w14:paraId="662691A1" w14:textId="1141185B" w:rsidR="005E1A26" w:rsidRPr="005E1A26" w:rsidRDefault="00562DEF">
      <w:pPr>
        <w:pStyle w:val="Standard"/>
        <w:numPr>
          <w:ilvl w:val="0"/>
          <w:numId w:val="4"/>
        </w:numPr>
        <w:rPr>
          <w:b/>
          <w:bCs/>
        </w:rPr>
      </w:pPr>
      <w:r>
        <w:rPr>
          <w:bCs/>
          <w:i/>
        </w:rPr>
        <w:t>Nothing to report</w:t>
      </w:r>
    </w:p>
    <w:p w14:paraId="33E44990" w14:textId="67C379F8" w:rsidR="00D61C62" w:rsidRDefault="00D61C62">
      <w:pPr>
        <w:pStyle w:val="Standard"/>
        <w:numPr>
          <w:ilvl w:val="0"/>
          <w:numId w:val="4"/>
        </w:numPr>
        <w:rPr>
          <w:b/>
          <w:bCs/>
        </w:rPr>
      </w:pPr>
      <w:r>
        <w:rPr>
          <w:b/>
          <w:bCs/>
        </w:rPr>
        <w:t>High Speed Rail Lin</w:t>
      </w:r>
      <w:r w:rsidR="00DA7A00">
        <w:rPr>
          <w:b/>
          <w:bCs/>
        </w:rPr>
        <w:t>e</w:t>
      </w:r>
      <w:r w:rsidR="004C6DE0">
        <w:rPr>
          <w:b/>
          <w:bCs/>
        </w:rPr>
        <w:t xml:space="preserve"> </w:t>
      </w:r>
      <w:r w:rsidR="00562DEF" w:rsidRPr="00562DEF">
        <w:t xml:space="preserve">Clerk in discussion regarding Church </w:t>
      </w:r>
      <w:r w:rsidR="00562DEF">
        <w:t>L</w:t>
      </w:r>
      <w:r w:rsidR="00562DEF" w:rsidRPr="00562DEF">
        <w:t>ane closure</w:t>
      </w:r>
    </w:p>
    <w:p w14:paraId="40D501DB" w14:textId="25822534" w:rsidR="004C6DE0" w:rsidRDefault="00562DEF">
      <w:pPr>
        <w:pStyle w:val="Standard"/>
        <w:numPr>
          <w:ilvl w:val="0"/>
          <w:numId w:val="4"/>
        </w:numPr>
      </w:pPr>
      <w:r w:rsidRPr="00562DEF">
        <w:t>We are seeing problems with traffic issues on the A4091</w:t>
      </w:r>
      <w:r>
        <w:t>and increased traffic flows on the A446.</w:t>
      </w:r>
    </w:p>
    <w:p w14:paraId="0CDA0ACB" w14:textId="49B24795" w:rsidR="00562DEF" w:rsidRPr="00562DEF" w:rsidRDefault="00562DEF">
      <w:pPr>
        <w:pStyle w:val="Standard"/>
        <w:numPr>
          <w:ilvl w:val="0"/>
          <w:numId w:val="4"/>
        </w:numPr>
      </w:pPr>
      <w:r w:rsidRPr="00562DEF">
        <w:rPr>
          <w:b/>
          <w:bCs/>
        </w:rPr>
        <w:t>Middleton United Foundation Trust</w:t>
      </w:r>
      <w:r>
        <w:t xml:space="preserve">- Bob Webb due to ill health and no longer being a local resident has resigned from the Trust so MPC have a </w:t>
      </w:r>
      <w:proofErr w:type="spellStart"/>
      <w:r>
        <w:t>righjt</w:t>
      </w:r>
      <w:proofErr w:type="spellEnd"/>
      <w:r>
        <w:t xml:space="preserve"> under the constitution to propose a trustee.</w:t>
      </w:r>
    </w:p>
    <w:p w14:paraId="610A6CCB" w14:textId="77777777" w:rsidR="00FD6A33" w:rsidRPr="00BB510B" w:rsidRDefault="00FD6A33" w:rsidP="003B199C">
      <w:pPr>
        <w:pStyle w:val="Standard"/>
        <w:rPr>
          <w:bCs/>
          <w:i/>
        </w:rPr>
      </w:pPr>
      <w:bookmarkStart w:id="3" w:name="_Hlk492900300"/>
    </w:p>
    <w:bookmarkEnd w:id="3"/>
    <w:p w14:paraId="70A2F6AB" w14:textId="0BB91E1C" w:rsidR="00BF0D6E" w:rsidRPr="00BB510B" w:rsidRDefault="008C3241" w:rsidP="00BE785D">
      <w:pPr>
        <w:pStyle w:val="Standard"/>
        <w:rPr>
          <w:b/>
          <w:bCs/>
        </w:rPr>
      </w:pPr>
      <w:r w:rsidRPr="00BB510B">
        <w:rPr>
          <w:b/>
          <w:bCs/>
        </w:rPr>
        <w:t>9.</w:t>
      </w:r>
      <w:r w:rsidR="001673A3" w:rsidRPr="00BB510B">
        <w:rPr>
          <w:b/>
          <w:bCs/>
        </w:rPr>
        <w:t xml:space="preserve"> </w:t>
      </w:r>
      <w:r w:rsidR="00BF0D6E" w:rsidRPr="00BB510B">
        <w:rPr>
          <w:b/>
          <w:bCs/>
        </w:rPr>
        <w:t>Village Green Development</w:t>
      </w:r>
    </w:p>
    <w:p w14:paraId="58A9C2CD" w14:textId="058AB048" w:rsidR="00053C8E" w:rsidRPr="00A06F69" w:rsidRDefault="000242B8" w:rsidP="002733A8">
      <w:pPr>
        <w:pStyle w:val="Standard"/>
        <w:rPr>
          <w:i/>
          <w:iCs/>
        </w:rPr>
      </w:pPr>
      <w:r w:rsidRPr="00BB510B">
        <w:rPr>
          <w:b/>
          <w:bCs/>
        </w:rPr>
        <w:t xml:space="preserve">    </w:t>
      </w:r>
      <w:r w:rsidR="00196C76" w:rsidRPr="00BB510B">
        <w:rPr>
          <w:b/>
          <w:bCs/>
        </w:rPr>
        <w:t xml:space="preserve">a. </w:t>
      </w:r>
      <w:r w:rsidR="008F4EED">
        <w:rPr>
          <w:b/>
          <w:bCs/>
        </w:rPr>
        <w:tab/>
      </w:r>
      <w:r w:rsidR="0098769B">
        <w:rPr>
          <w:i/>
          <w:iCs/>
        </w:rPr>
        <w:t>Cllr. Keegan has initial £1</w:t>
      </w:r>
      <w:r w:rsidR="00562DEF">
        <w:rPr>
          <w:i/>
          <w:iCs/>
        </w:rPr>
        <w:t xml:space="preserve">5,000 </w:t>
      </w:r>
      <w:r w:rsidR="0098769B">
        <w:rPr>
          <w:i/>
          <w:iCs/>
        </w:rPr>
        <w:t>budget to investigate equipment and costs</w:t>
      </w:r>
      <w:r w:rsidR="00F52704">
        <w:rPr>
          <w:i/>
          <w:iCs/>
        </w:rPr>
        <w:t xml:space="preserve">. </w:t>
      </w:r>
    </w:p>
    <w:p w14:paraId="0A786045" w14:textId="77777777" w:rsidR="005E1A26" w:rsidRDefault="005E1A26" w:rsidP="00154819">
      <w:pPr>
        <w:pStyle w:val="Standard"/>
        <w:ind w:left="142" w:hanging="142"/>
        <w:rPr>
          <w:b/>
          <w:bCs/>
        </w:rPr>
      </w:pPr>
    </w:p>
    <w:p w14:paraId="78E4DCFC" w14:textId="75BA6317" w:rsidR="00FB32BB" w:rsidRPr="00BB510B" w:rsidRDefault="00154819" w:rsidP="00154819">
      <w:pPr>
        <w:pStyle w:val="Standard"/>
        <w:ind w:left="142" w:hanging="142"/>
        <w:rPr>
          <w:b/>
          <w:bCs/>
        </w:rPr>
      </w:pPr>
      <w:r w:rsidRPr="00BB510B">
        <w:rPr>
          <w:b/>
          <w:bCs/>
        </w:rPr>
        <w:t>1</w:t>
      </w:r>
      <w:r w:rsidR="00724A6A" w:rsidRPr="00BB510B">
        <w:rPr>
          <w:b/>
          <w:bCs/>
        </w:rPr>
        <w:t>0</w:t>
      </w:r>
      <w:r w:rsidRPr="00BB510B">
        <w:rPr>
          <w:b/>
          <w:bCs/>
        </w:rPr>
        <w:t xml:space="preserve">. </w:t>
      </w:r>
      <w:r w:rsidR="0045764D" w:rsidRPr="00BB510B">
        <w:rPr>
          <w:b/>
          <w:bCs/>
        </w:rPr>
        <w:t>Middleton</w:t>
      </w:r>
      <w:r w:rsidR="00584DC8" w:rsidRPr="00BB510B">
        <w:rPr>
          <w:b/>
          <w:bCs/>
        </w:rPr>
        <w:t xml:space="preserve"> </w:t>
      </w:r>
      <w:r w:rsidR="0045764D" w:rsidRPr="00BB510B">
        <w:rPr>
          <w:b/>
          <w:bCs/>
        </w:rPr>
        <w:t>Recreation Room</w:t>
      </w:r>
    </w:p>
    <w:p w14:paraId="328834D7" w14:textId="7B112DC8" w:rsidR="0039050A" w:rsidRPr="00B853AC" w:rsidRDefault="002733A8" w:rsidP="00847700">
      <w:pPr>
        <w:pStyle w:val="Standard"/>
        <w:ind w:right="227"/>
        <w:rPr>
          <w:bCs/>
          <w:i/>
          <w:color w:val="FF0000"/>
        </w:rPr>
      </w:pPr>
      <w:r>
        <w:rPr>
          <w:bCs/>
          <w:i/>
        </w:rPr>
        <w:t xml:space="preserve">a. work on the extension </w:t>
      </w:r>
      <w:r w:rsidR="00562DEF">
        <w:rPr>
          <w:bCs/>
          <w:i/>
        </w:rPr>
        <w:t>is nearing completion with some plumbing works nearing completion.</w:t>
      </w:r>
    </w:p>
    <w:p w14:paraId="7A470A82" w14:textId="28E6543F" w:rsidR="00D040CA" w:rsidRDefault="008C3241" w:rsidP="006E4788">
      <w:pPr>
        <w:pStyle w:val="Standard"/>
        <w:rPr>
          <w:b/>
          <w:bCs/>
        </w:rPr>
      </w:pPr>
      <w:r>
        <w:rPr>
          <w:b/>
          <w:bCs/>
        </w:rPr>
        <w:t>1</w:t>
      </w:r>
      <w:r w:rsidR="00724A6A">
        <w:rPr>
          <w:b/>
          <w:bCs/>
        </w:rPr>
        <w:t>1.</w:t>
      </w:r>
      <w:r>
        <w:rPr>
          <w:b/>
          <w:bCs/>
        </w:rPr>
        <w:t xml:space="preserve"> </w:t>
      </w:r>
      <w:r w:rsidR="006E4788" w:rsidRPr="00AB04B8">
        <w:rPr>
          <w:b/>
          <w:bCs/>
        </w:rPr>
        <w:t>Reports of</w:t>
      </w:r>
      <w:r w:rsidR="00AB04B8">
        <w:rPr>
          <w:b/>
          <w:bCs/>
        </w:rPr>
        <w:t xml:space="preserve"> </w:t>
      </w:r>
      <w:r w:rsidR="006E4788" w:rsidRPr="00AB04B8">
        <w:rPr>
          <w:b/>
          <w:bCs/>
        </w:rPr>
        <w:t>Councillors and Clerk</w:t>
      </w:r>
    </w:p>
    <w:p w14:paraId="671D20E5" w14:textId="77777777" w:rsidR="004710A4" w:rsidRDefault="004710A4" w:rsidP="006E4788">
      <w:pPr>
        <w:pStyle w:val="Standard"/>
        <w:rPr>
          <w:b/>
          <w:bCs/>
        </w:rPr>
      </w:pPr>
    </w:p>
    <w:p w14:paraId="401F64DB" w14:textId="5D163C94" w:rsidR="00CE5536" w:rsidRDefault="00CE5536" w:rsidP="00CE5536">
      <w:pPr>
        <w:pStyle w:val="Standard"/>
        <w:rPr>
          <w:b/>
          <w:bCs/>
        </w:rPr>
      </w:pPr>
      <w:r>
        <w:rPr>
          <w:b/>
          <w:bCs/>
        </w:rPr>
        <w:t>Cllr. Keegan</w:t>
      </w:r>
    </w:p>
    <w:p w14:paraId="391EDB66" w14:textId="77777777" w:rsidR="00562DEF" w:rsidRDefault="00562DEF" w:rsidP="00CE5536">
      <w:pPr>
        <w:pStyle w:val="Standard"/>
        <w:rPr>
          <w:b/>
          <w:bCs/>
        </w:rPr>
      </w:pPr>
    </w:p>
    <w:p w14:paraId="6A5D9B65" w14:textId="77777777" w:rsidR="006B664E" w:rsidRDefault="006B664E" w:rsidP="00CE5536">
      <w:pPr>
        <w:pStyle w:val="Standard"/>
        <w:rPr>
          <w:b/>
          <w:bCs/>
        </w:rPr>
      </w:pPr>
    </w:p>
    <w:p w14:paraId="663D5E0A" w14:textId="02395576" w:rsidR="006B664E" w:rsidRPr="00F52704" w:rsidRDefault="00217F0D">
      <w:pPr>
        <w:pStyle w:val="ListParagraph"/>
        <w:numPr>
          <w:ilvl w:val="0"/>
          <w:numId w:val="9"/>
        </w:numPr>
        <w:spacing w:line="256" w:lineRule="auto"/>
        <w:rPr>
          <w:rFonts w:ascii="Times New Roman" w:hAnsi="Times New Roman" w:cs="Times New Roman"/>
          <w:i/>
          <w:iCs/>
          <w:sz w:val="24"/>
          <w:szCs w:val="24"/>
        </w:rPr>
      </w:pPr>
      <w:r>
        <w:rPr>
          <w:rFonts w:ascii="Times New Roman" w:hAnsi="Times New Roman" w:cs="Times New Roman"/>
          <w:i/>
          <w:iCs/>
          <w:sz w:val="24"/>
          <w:szCs w:val="24"/>
        </w:rPr>
        <w:t>Cllr Beamish signatory to the cheque book needs to be concluded so that we have three signatories</w:t>
      </w:r>
      <w:r w:rsidR="00F52704" w:rsidRPr="00F52704">
        <w:rPr>
          <w:rFonts w:ascii="Times New Roman" w:hAnsi="Times New Roman" w:cs="Times New Roman"/>
          <w:i/>
          <w:iCs/>
          <w:sz w:val="24"/>
          <w:szCs w:val="24"/>
        </w:rPr>
        <w:t>.</w:t>
      </w:r>
    </w:p>
    <w:p w14:paraId="72FF350C" w14:textId="3B77BB78" w:rsidR="00F52704" w:rsidRDefault="00825A21">
      <w:pPr>
        <w:pStyle w:val="ListParagraph"/>
        <w:numPr>
          <w:ilvl w:val="0"/>
          <w:numId w:val="9"/>
        </w:numPr>
        <w:spacing w:line="256" w:lineRule="auto"/>
        <w:rPr>
          <w:rFonts w:ascii="Times New Roman" w:hAnsi="Times New Roman" w:cs="Times New Roman"/>
          <w:i/>
          <w:iCs/>
          <w:sz w:val="24"/>
          <w:szCs w:val="24"/>
        </w:rPr>
      </w:pPr>
      <w:r>
        <w:rPr>
          <w:rFonts w:ascii="Times New Roman" w:hAnsi="Times New Roman" w:cs="Times New Roman"/>
          <w:i/>
          <w:iCs/>
          <w:sz w:val="24"/>
          <w:szCs w:val="24"/>
        </w:rPr>
        <w:t>Can it be confirmed the TV is now installed -this was affirmed.</w:t>
      </w:r>
    </w:p>
    <w:p w14:paraId="7B5FBE10" w14:textId="322F7154" w:rsidR="00825A21" w:rsidRDefault="00825A21">
      <w:pPr>
        <w:pStyle w:val="ListParagraph"/>
        <w:numPr>
          <w:ilvl w:val="0"/>
          <w:numId w:val="9"/>
        </w:numPr>
        <w:spacing w:line="256" w:lineRule="auto"/>
        <w:rPr>
          <w:rFonts w:ascii="Times New Roman" w:hAnsi="Times New Roman" w:cs="Times New Roman"/>
          <w:i/>
          <w:iCs/>
          <w:sz w:val="24"/>
          <w:szCs w:val="24"/>
        </w:rPr>
      </w:pPr>
      <w:r>
        <w:rPr>
          <w:rFonts w:ascii="Times New Roman" w:hAnsi="Times New Roman" w:cs="Times New Roman"/>
          <w:i/>
          <w:iCs/>
          <w:sz w:val="24"/>
          <w:szCs w:val="24"/>
        </w:rPr>
        <w:t>Fence</w:t>
      </w:r>
    </w:p>
    <w:p w14:paraId="611B63F4" w14:textId="3C9946D8" w:rsidR="00825A21" w:rsidRDefault="00825A21">
      <w:pPr>
        <w:pStyle w:val="ListParagraph"/>
        <w:numPr>
          <w:ilvl w:val="0"/>
          <w:numId w:val="9"/>
        </w:numPr>
        <w:spacing w:line="256" w:lineRule="auto"/>
        <w:rPr>
          <w:rFonts w:ascii="Times New Roman" w:hAnsi="Times New Roman" w:cs="Times New Roman"/>
          <w:i/>
          <w:iCs/>
          <w:sz w:val="24"/>
          <w:szCs w:val="24"/>
        </w:rPr>
      </w:pPr>
      <w:r>
        <w:rPr>
          <w:rFonts w:ascii="Times New Roman" w:hAnsi="Times New Roman" w:cs="Times New Roman"/>
          <w:i/>
          <w:iCs/>
          <w:sz w:val="24"/>
          <w:szCs w:val="24"/>
        </w:rPr>
        <w:t>Large Pot hole on bend by sign area. (Clerk reported and has been filled</w:t>
      </w:r>
    </w:p>
    <w:p w14:paraId="5E86FA2B" w14:textId="77777777" w:rsidR="00825A21" w:rsidRPr="00825A21" w:rsidRDefault="00825A21" w:rsidP="00825A21">
      <w:pPr>
        <w:spacing w:line="256" w:lineRule="auto"/>
        <w:rPr>
          <w:rFonts w:ascii="Times New Roman" w:hAnsi="Times New Roman" w:cs="Times New Roman"/>
          <w:i/>
          <w:iCs/>
          <w:sz w:val="24"/>
          <w:szCs w:val="24"/>
        </w:rPr>
      </w:pPr>
    </w:p>
    <w:p w14:paraId="4C09F0EB" w14:textId="500E3A6A" w:rsidR="0002544C" w:rsidRPr="00BB510B" w:rsidRDefault="0002544C" w:rsidP="00825A21">
      <w:pPr>
        <w:pStyle w:val="Standard"/>
        <w:ind w:left="0"/>
        <w:rPr>
          <w:b/>
          <w:bCs/>
        </w:rPr>
      </w:pPr>
    </w:p>
    <w:p w14:paraId="483D6384" w14:textId="65E410EE" w:rsidR="00880712" w:rsidRDefault="00880712" w:rsidP="00880712">
      <w:pPr>
        <w:pStyle w:val="Standard"/>
        <w:rPr>
          <w:b/>
          <w:bCs/>
        </w:rPr>
      </w:pPr>
      <w:r w:rsidRPr="00BB510B">
        <w:rPr>
          <w:b/>
          <w:bCs/>
        </w:rPr>
        <w:t>Cllr. Beamish</w:t>
      </w:r>
    </w:p>
    <w:p w14:paraId="796A5A5E" w14:textId="77777777" w:rsidR="001F68C5" w:rsidRPr="00BB510B" w:rsidRDefault="001F68C5" w:rsidP="00880712">
      <w:pPr>
        <w:pStyle w:val="Standard"/>
        <w:rPr>
          <w:b/>
          <w:bCs/>
        </w:rPr>
      </w:pPr>
    </w:p>
    <w:p w14:paraId="5E3305B8" w14:textId="6DE6BBFF" w:rsidR="00D034C8" w:rsidRPr="00BB510B" w:rsidRDefault="001F68C5" w:rsidP="001F68C5">
      <w:pPr>
        <w:pStyle w:val="Standard"/>
        <w:ind w:left="0"/>
        <w:rPr>
          <w:bCs/>
          <w:i/>
        </w:rPr>
      </w:pPr>
      <w:r>
        <w:rPr>
          <w:i/>
          <w:iCs/>
        </w:rPr>
        <w:t xml:space="preserve">    </w:t>
      </w:r>
      <w:r w:rsidR="00D44180">
        <w:rPr>
          <w:i/>
          <w:iCs/>
        </w:rPr>
        <w:t xml:space="preserve">  </w:t>
      </w:r>
      <w:r w:rsidR="0048128B">
        <w:rPr>
          <w:i/>
          <w:iCs/>
        </w:rPr>
        <w:t xml:space="preserve">a. </w:t>
      </w:r>
      <w:r>
        <w:rPr>
          <w:i/>
          <w:iCs/>
        </w:rPr>
        <w:t xml:space="preserve">An issue brought to the councils of renting out residential land for commercial    purposes could have allegedly happened but </w:t>
      </w:r>
      <w:proofErr w:type="spellStart"/>
      <w:r>
        <w:rPr>
          <w:i/>
          <w:iCs/>
        </w:rPr>
        <w:t>with out</w:t>
      </w:r>
      <w:proofErr w:type="spellEnd"/>
      <w:r>
        <w:rPr>
          <w:i/>
          <w:iCs/>
        </w:rPr>
        <w:t xml:space="preserve"> evidence this can only be conjecture at this stage</w:t>
      </w:r>
      <w:r w:rsidR="006717FA">
        <w:rPr>
          <w:i/>
          <w:iCs/>
        </w:rPr>
        <w:t xml:space="preserve"> </w:t>
      </w:r>
    </w:p>
    <w:p w14:paraId="0D3EAEF7" w14:textId="77777777" w:rsidR="001F39F4" w:rsidRDefault="001F39F4" w:rsidP="006E4788">
      <w:pPr>
        <w:pStyle w:val="Standard"/>
        <w:rPr>
          <w:b/>
          <w:bCs/>
        </w:rPr>
      </w:pPr>
    </w:p>
    <w:p w14:paraId="684FC6AD" w14:textId="629BC76E" w:rsidR="006E4788" w:rsidRPr="00BB510B" w:rsidRDefault="006E4788" w:rsidP="006E4788">
      <w:pPr>
        <w:pStyle w:val="Standard"/>
        <w:rPr>
          <w:b/>
          <w:bCs/>
        </w:rPr>
      </w:pPr>
      <w:r w:rsidRPr="00BB510B">
        <w:rPr>
          <w:b/>
          <w:bCs/>
        </w:rPr>
        <w:t>Cllr. Rotherham</w:t>
      </w:r>
    </w:p>
    <w:p w14:paraId="4E3C90B7" w14:textId="4CE3E413" w:rsidR="001F39F4" w:rsidRPr="00D44180" w:rsidRDefault="00825A21">
      <w:pPr>
        <w:pStyle w:val="Standard"/>
        <w:numPr>
          <w:ilvl w:val="0"/>
          <w:numId w:val="7"/>
        </w:numPr>
        <w:rPr>
          <w:bCs/>
          <w:i/>
          <w:iCs/>
        </w:rPr>
      </w:pPr>
      <w:r>
        <w:rPr>
          <w:bCs/>
          <w:i/>
          <w:iCs/>
        </w:rPr>
        <w:t>The speed cameras on the A4091 are faulty and flashing even at non speeding cars.</w:t>
      </w:r>
    </w:p>
    <w:p w14:paraId="00E3C85C" w14:textId="28A55900" w:rsidR="006E4788" w:rsidRDefault="006E4788" w:rsidP="006E4788">
      <w:pPr>
        <w:pStyle w:val="Standard"/>
        <w:rPr>
          <w:b/>
        </w:rPr>
      </w:pPr>
      <w:r w:rsidRPr="0046663F">
        <w:rPr>
          <w:b/>
        </w:rPr>
        <w:t>C</w:t>
      </w:r>
      <w:r>
        <w:rPr>
          <w:b/>
        </w:rPr>
        <w:t>ll</w:t>
      </w:r>
      <w:r w:rsidRPr="0046663F">
        <w:rPr>
          <w:b/>
        </w:rPr>
        <w:t xml:space="preserve">r. </w:t>
      </w:r>
      <w:proofErr w:type="spellStart"/>
      <w:r w:rsidRPr="0046663F">
        <w:rPr>
          <w:b/>
        </w:rPr>
        <w:t>Jenns</w:t>
      </w:r>
      <w:proofErr w:type="spellEnd"/>
    </w:p>
    <w:p w14:paraId="57FAF6BB" w14:textId="5242FC07" w:rsidR="008C3241" w:rsidRPr="00913B2C" w:rsidRDefault="008C3241" w:rsidP="006E4788">
      <w:pPr>
        <w:pStyle w:val="Standard"/>
        <w:rPr>
          <w:bCs/>
          <w:i/>
          <w:iCs/>
        </w:rPr>
      </w:pPr>
      <w:r w:rsidRPr="00913B2C">
        <w:rPr>
          <w:bCs/>
          <w:i/>
          <w:iCs/>
        </w:rPr>
        <w:t>No Report</w:t>
      </w:r>
      <w:r w:rsidR="00A00E5A">
        <w:rPr>
          <w:bCs/>
          <w:i/>
          <w:iCs/>
        </w:rPr>
        <w:t>s</w:t>
      </w:r>
    </w:p>
    <w:p w14:paraId="3065C3EE" w14:textId="3B616733" w:rsidR="00FD77E2" w:rsidRDefault="00FD77E2" w:rsidP="008C3241">
      <w:pPr>
        <w:pStyle w:val="Standard"/>
        <w:rPr>
          <w:i/>
        </w:rPr>
      </w:pPr>
    </w:p>
    <w:p w14:paraId="22C0DD74" w14:textId="29F5AECB" w:rsidR="00FD77E2" w:rsidRDefault="00FD77E2" w:rsidP="008C3241">
      <w:pPr>
        <w:pStyle w:val="Standard"/>
        <w:rPr>
          <w:b/>
          <w:i/>
        </w:rPr>
      </w:pPr>
      <w:r w:rsidRPr="00FD77E2">
        <w:rPr>
          <w:b/>
          <w:i/>
        </w:rPr>
        <w:t>Cllr. Simmons</w:t>
      </w:r>
    </w:p>
    <w:p w14:paraId="3049B3F5" w14:textId="52CFF119" w:rsidR="00FB675D" w:rsidRPr="009E5464" w:rsidRDefault="00FD77E2" w:rsidP="00FD77E2">
      <w:pPr>
        <w:pStyle w:val="Standard"/>
        <w:rPr>
          <w:bCs/>
          <w:i/>
          <w:iCs/>
        </w:rPr>
      </w:pPr>
      <w:r w:rsidRPr="00913B2C">
        <w:rPr>
          <w:bCs/>
          <w:i/>
          <w:iCs/>
        </w:rPr>
        <w:t xml:space="preserve">No </w:t>
      </w:r>
      <w:r w:rsidR="009E5464">
        <w:rPr>
          <w:bCs/>
          <w:i/>
          <w:iCs/>
        </w:rPr>
        <w:t>Reports</w:t>
      </w:r>
    </w:p>
    <w:p w14:paraId="2CBEB58A" w14:textId="77777777" w:rsidR="003C4FBE" w:rsidRDefault="003C4FBE" w:rsidP="00FD77E2">
      <w:pPr>
        <w:pStyle w:val="Standard"/>
        <w:rPr>
          <w:bCs/>
          <w:i/>
          <w:iCs/>
        </w:rPr>
      </w:pPr>
    </w:p>
    <w:p w14:paraId="2E667BC0" w14:textId="02D3D938" w:rsidR="0076751F" w:rsidRDefault="0076751F">
      <w:pPr>
        <w:pStyle w:val="Standard"/>
        <w:numPr>
          <w:ilvl w:val="0"/>
          <w:numId w:val="6"/>
        </w:numPr>
        <w:rPr>
          <w:b/>
          <w:bCs/>
        </w:rPr>
      </w:pPr>
      <w:r>
        <w:rPr>
          <w:b/>
          <w:bCs/>
        </w:rPr>
        <w:t>Correspondence</w:t>
      </w:r>
      <w:r w:rsidR="00FA530D">
        <w:rPr>
          <w:b/>
          <w:bCs/>
        </w:rPr>
        <w:t xml:space="preserve"> </w:t>
      </w:r>
      <w:r w:rsidR="00586D66">
        <w:rPr>
          <w:b/>
          <w:bCs/>
        </w:rPr>
        <w:t>(Clerk)</w:t>
      </w:r>
    </w:p>
    <w:p w14:paraId="523B049C" w14:textId="77777777" w:rsidR="00825A21" w:rsidRPr="00535B24" w:rsidRDefault="00825A21" w:rsidP="00825A21">
      <w:pPr>
        <w:rPr>
          <w:b/>
          <w:bCs/>
          <w:lang w:val="en-US"/>
        </w:rPr>
      </w:pPr>
      <w:bookmarkStart w:id="4" w:name="_Hlk107821836"/>
      <w:r w:rsidRPr="00535B24">
        <w:rPr>
          <w:b/>
          <w:bCs/>
          <w:lang w:val="en-US"/>
        </w:rPr>
        <w:t>WALC</w:t>
      </w:r>
    </w:p>
    <w:p w14:paraId="3D2CB973" w14:textId="77777777" w:rsidR="00825A21" w:rsidRDefault="00825A21" w:rsidP="00825A21">
      <w:pPr>
        <w:rPr>
          <w:lang w:val="en-US"/>
        </w:rPr>
      </w:pPr>
      <w:r>
        <w:rPr>
          <w:lang w:val="en-US"/>
        </w:rPr>
        <w:t>Training</w:t>
      </w:r>
    </w:p>
    <w:p w14:paraId="77D35661" w14:textId="77777777" w:rsidR="00825A21" w:rsidRDefault="00825A21" w:rsidP="00825A21">
      <w:pPr>
        <w:rPr>
          <w:b/>
          <w:bCs/>
          <w:lang w:val="en-US"/>
        </w:rPr>
      </w:pPr>
      <w:r w:rsidRPr="00086D99">
        <w:rPr>
          <w:b/>
          <w:bCs/>
          <w:lang w:val="en-US"/>
        </w:rPr>
        <w:t>WCC</w:t>
      </w:r>
    </w:p>
    <w:p w14:paraId="01A5ACC5" w14:textId="77777777" w:rsidR="00825A21" w:rsidRPr="00086D99" w:rsidRDefault="00825A21" w:rsidP="00825A21">
      <w:pPr>
        <w:rPr>
          <w:b/>
          <w:bCs/>
          <w:lang w:val="en-US"/>
        </w:rPr>
      </w:pPr>
      <w:r>
        <w:rPr>
          <w:rFonts w:ascii="Calibri" w:hAnsi="Calibri" w:cs="Calibri"/>
          <w:color w:val="000000"/>
          <w:bdr w:val="none" w:sz="0" w:space="0" w:color="auto" w:frame="1"/>
        </w:rPr>
        <w:lastRenderedPageBreak/>
        <w:t>Central Government recently extended the Household Support Fund grant to support those most in need to help with global inflationary challenges and significantly rising living costs specifically food, energy, and linked essentials.  Warwickshire’s allocation is £3.47million to cover the period up to 31 March 2023.  </w:t>
      </w:r>
      <w:r>
        <w:rPr>
          <w:rFonts w:ascii="Calibri" w:hAnsi="Calibri" w:cs="Calibri"/>
          <w:color w:val="000000"/>
        </w:rPr>
        <w:t> Meeting 25/11/2022</w:t>
      </w:r>
    </w:p>
    <w:p w14:paraId="4BE1B9D6" w14:textId="77777777" w:rsidR="00825A21" w:rsidRDefault="00825A21" w:rsidP="00825A21">
      <w:pPr>
        <w:rPr>
          <w:b/>
          <w:bCs/>
          <w:lang w:val="en-US"/>
        </w:rPr>
      </w:pPr>
      <w:r w:rsidRPr="00535B24">
        <w:rPr>
          <w:b/>
          <w:bCs/>
          <w:lang w:val="en-US"/>
        </w:rPr>
        <w:t>NWBC</w:t>
      </w:r>
    </w:p>
    <w:p w14:paraId="2DA33065" w14:textId="77777777" w:rsidR="00825A21" w:rsidRDefault="00825A21" w:rsidP="00825A21">
      <w:pPr>
        <w:rPr>
          <w:b/>
          <w:bCs/>
          <w:lang w:val="en-US"/>
        </w:rPr>
      </w:pPr>
      <w:r>
        <w:rPr>
          <w:b/>
          <w:bCs/>
          <w:lang w:val="en-US"/>
        </w:rPr>
        <w:t>Lost work days</w:t>
      </w:r>
    </w:p>
    <w:p w14:paraId="688455FA" w14:textId="77777777" w:rsidR="00825A21" w:rsidRPr="00CD3B2B" w:rsidRDefault="00825A21" w:rsidP="00825A21">
      <w:pPr>
        <w:rPr>
          <w:rFonts w:cstheme="minorHAnsi"/>
          <w:b/>
          <w:bCs/>
          <w:lang w:val="en-US"/>
        </w:rPr>
      </w:pPr>
      <w:r w:rsidRPr="00CD3B2B">
        <w:rPr>
          <w:rStyle w:val="markedcontent"/>
          <w:rFonts w:cstheme="minorHAnsi"/>
        </w:rPr>
        <w:t>Type</w:t>
      </w:r>
      <w:r>
        <w:rPr>
          <w:rStyle w:val="markedcontent"/>
          <w:rFonts w:cstheme="minorHAnsi"/>
        </w:rPr>
        <w:t xml:space="preserve">                              </w:t>
      </w:r>
      <w:r w:rsidRPr="00CD3B2B">
        <w:rPr>
          <w:rStyle w:val="markedcontent"/>
          <w:rFonts w:cstheme="minorHAnsi"/>
        </w:rPr>
        <w:t xml:space="preserve"> 2021/22 </w:t>
      </w:r>
      <w:r>
        <w:rPr>
          <w:rStyle w:val="markedcontent"/>
          <w:rFonts w:cstheme="minorHAnsi"/>
        </w:rPr>
        <w:t xml:space="preserve">                                                       </w:t>
      </w:r>
      <w:r w:rsidRPr="00CD3B2B">
        <w:rPr>
          <w:rStyle w:val="markedcontent"/>
          <w:rFonts w:cstheme="minorHAnsi"/>
        </w:rPr>
        <w:t>2022/23</w:t>
      </w:r>
      <w:r w:rsidRPr="00CD3B2B">
        <w:rPr>
          <w:rFonts w:cstheme="minorHAnsi"/>
        </w:rPr>
        <w:br/>
      </w:r>
      <w:r>
        <w:rPr>
          <w:rStyle w:val="markedcontent"/>
          <w:rFonts w:cstheme="minorHAnsi"/>
        </w:rPr>
        <w:t xml:space="preserve">                                </w:t>
      </w:r>
      <w:r w:rsidRPr="00CD3B2B">
        <w:rPr>
          <w:rStyle w:val="markedcontent"/>
          <w:rFonts w:cstheme="minorHAnsi"/>
        </w:rPr>
        <w:t xml:space="preserve">Short Term 1.94 days per FTE </w:t>
      </w:r>
      <w:r>
        <w:rPr>
          <w:rStyle w:val="markedcontent"/>
          <w:rFonts w:cstheme="minorHAnsi"/>
        </w:rPr>
        <w:t xml:space="preserve">                   </w:t>
      </w:r>
      <w:r w:rsidRPr="00CD3B2B">
        <w:rPr>
          <w:rStyle w:val="markedcontent"/>
          <w:rFonts w:cstheme="minorHAnsi"/>
        </w:rPr>
        <w:t>2.65 days per FTE</w:t>
      </w:r>
      <w:r w:rsidRPr="00CD3B2B">
        <w:rPr>
          <w:rFonts w:cstheme="minorHAnsi"/>
        </w:rPr>
        <w:br/>
      </w:r>
      <w:r>
        <w:rPr>
          <w:rStyle w:val="markedcontent"/>
          <w:rFonts w:cstheme="minorHAnsi"/>
        </w:rPr>
        <w:t xml:space="preserve">                                </w:t>
      </w:r>
      <w:r w:rsidRPr="00CD3B2B">
        <w:rPr>
          <w:rStyle w:val="markedcontent"/>
          <w:rFonts w:cstheme="minorHAnsi"/>
        </w:rPr>
        <w:t xml:space="preserve">Long Term 3.86 days per FTE </w:t>
      </w:r>
      <w:r>
        <w:rPr>
          <w:rStyle w:val="markedcontent"/>
          <w:rFonts w:cstheme="minorHAnsi"/>
        </w:rPr>
        <w:t xml:space="preserve">                    </w:t>
      </w:r>
      <w:r w:rsidRPr="00CD3B2B">
        <w:rPr>
          <w:rStyle w:val="markedcontent"/>
          <w:rFonts w:cstheme="minorHAnsi"/>
        </w:rPr>
        <w:t>4.06 days per FTE</w:t>
      </w:r>
      <w:r w:rsidRPr="00CD3B2B">
        <w:rPr>
          <w:rFonts w:cstheme="minorHAnsi"/>
        </w:rPr>
        <w:br/>
      </w:r>
      <w:r>
        <w:rPr>
          <w:rStyle w:val="markedcontent"/>
          <w:rFonts w:cstheme="minorHAnsi"/>
        </w:rPr>
        <w:t xml:space="preserve">                                </w:t>
      </w:r>
      <w:r w:rsidRPr="00CD3B2B">
        <w:rPr>
          <w:rStyle w:val="markedcontent"/>
          <w:rFonts w:cstheme="minorHAnsi"/>
        </w:rPr>
        <w:t xml:space="preserve">Total 5.80 days per FTE </w:t>
      </w:r>
      <w:r>
        <w:rPr>
          <w:rStyle w:val="markedcontent"/>
          <w:rFonts w:cstheme="minorHAnsi"/>
        </w:rPr>
        <w:t xml:space="preserve">                              </w:t>
      </w:r>
      <w:r w:rsidRPr="00CD3B2B">
        <w:rPr>
          <w:rStyle w:val="markedcontent"/>
          <w:rFonts w:cstheme="minorHAnsi"/>
        </w:rPr>
        <w:t>6.71 days per FTE</w:t>
      </w:r>
    </w:p>
    <w:p w14:paraId="37E33602" w14:textId="77777777" w:rsidR="00825A21" w:rsidRDefault="00825A21" w:rsidP="00825A21">
      <w:pPr>
        <w:rPr>
          <w:lang w:val="en-US"/>
        </w:rPr>
      </w:pPr>
    </w:p>
    <w:p w14:paraId="229BAA91" w14:textId="77777777" w:rsidR="00825A21" w:rsidRDefault="00825A21" w:rsidP="00825A21">
      <w:pPr>
        <w:pStyle w:val="ListParagraph"/>
        <w:numPr>
          <w:ilvl w:val="0"/>
          <w:numId w:val="13"/>
        </w:numPr>
        <w:spacing w:after="160" w:line="259" w:lineRule="auto"/>
        <w:rPr>
          <w:lang w:val="en-US"/>
        </w:rPr>
      </w:pPr>
      <w:bookmarkStart w:id="5" w:name="_Hlk118904660"/>
      <w:r w:rsidRPr="00DE4140">
        <w:rPr>
          <w:lang w:val="en-US"/>
        </w:rPr>
        <w:t>GARAGE SITE- supply/gates/building</w:t>
      </w:r>
    </w:p>
    <w:p w14:paraId="48EB4D39" w14:textId="77777777" w:rsidR="00825A21" w:rsidRPr="00DE4140" w:rsidRDefault="00825A21" w:rsidP="00825A21">
      <w:pPr>
        <w:pStyle w:val="ListParagraph"/>
        <w:numPr>
          <w:ilvl w:val="0"/>
          <w:numId w:val="13"/>
        </w:numPr>
        <w:spacing w:after="160" w:line="259" w:lineRule="auto"/>
        <w:rPr>
          <w:lang w:val="en-US"/>
        </w:rPr>
      </w:pPr>
      <w:r>
        <w:rPr>
          <w:lang w:val="en-US"/>
        </w:rPr>
        <w:t>Play area report completed</w:t>
      </w:r>
    </w:p>
    <w:bookmarkEnd w:id="5"/>
    <w:p w14:paraId="05FE67AA" w14:textId="77777777" w:rsidR="00825A21" w:rsidRPr="00535B24" w:rsidRDefault="00825A21" w:rsidP="00825A21">
      <w:pPr>
        <w:rPr>
          <w:b/>
          <w:bCs/>
          <w:lang w:val="en-US"/>
        </w:rPr>
      </w:pPr>
      <w:r w:rsidRPr="00535B24">
        <w:rPr>
          <w:b/>
          <w:bCs/>
          <w:lang w:val="en-US"/>
        </w:rPr>
        <w:t>General</w:t>
      </w:r>
    </w:p>
    <w:bookmarkEnd w:id="4"/>
    <w:p w14:paraId="0BDBA413" w14:textId="77777777" w:rsidR="00825A21" w:rsidRPr="00DE4140" w:rsidRDefault="00825A21" w:rsidP="00825A21">
      <w:pPr>
        <w:pStyle w:val="ListParagraph"/>
        <w:numPr>
          <w:ilvl w:val="0"/>
          <w:numId w:val="12"/>
        </w:numPr>
        <w:spacing w:after="160" w:line="259" w:lineRule="auto"/>
        <w:rPr>
          <w:lang w:val="en-US"/>
        </w:rPr>
      </w:pPr>
      <w:r w:rsidRPr="00DE4140">
        <w:rPr>
          <w:lang w:val="en-US"/>
        </w:rPr>
        <w:t>MUFT Bob Webb resignation</w:t>
      </w:r>
    </w:p>
    <w:p w14:paraId="0432330A" w14:textId="77777777" w:rsidR="00825A21" w:rsidRPr="00DE4140" w:rsidRDefault="00825A21" w:rsidP="00825A21">
      <w:pPr>
        <w:pStyle w:val="ListParagraph"/>
        <w:numPr>
          <w:ilvl w:val="0"/>
          <w:numId w:val="12"/>
        </w:numPr>
        <w:spacing w:after="160" w:line="259" w:lineRule="auto"/>
        <w:rPr>
          <w:lang w:val="en-US"/>
        </w:rPr>
      </w:pPr>
      <w:r w:rsidRPr="00DE4140">
        <w:rPr>
          <w:lang w:val="en-US"/>
        </w:rPr>
        <w:t>Play area repairs/report</w:t>
      </w:r>
    </w:p>
    <w:p w14:paraId="14DCBAB6" w14:textId="77777777" w:rsidR="00825A21" w:rsidRPr="00DE4140" w:rsidRDefault="00825A21" w:rsidP="00825A21">
      <w:pPr>
        <w:pStyle w:val="ListParagraph"/>
        <w:numPr>
          <w:ilvl w:val="0"/>
          <w:numId w:val="12"/>
        </w:numPr>
        <w:spacing w:after="160" w:line="259" w:lineRule="auto"/>
        <w:rPr>
          <w:lang w:val="en-US"/>
        </w:rPr>
      </w:pPr>
      <w:r w:rsidRPr="00DE4140">
        <w:rPr>
          <w:lang w:val="en-US"/>
        </w:rPr>
        <w:t>GARAGE SITE- supply/gates/building</w:t>
      </w:r>
    </w:p>
    <w:p w14:paraId="72F394CE" w14:textId="77777777" w:rsidR="00825A21" w:rsidRDefault="00825A21" w:rsidP="00825A21">
      <w:pPr>
        <w:pStyle w:val="ListParagraph"/>
        <w:numPr>
          <w:ilvl w:val="0"/>
          <w:numId w:val="12"/>
        </w:numPr>
        <w:spacing w:after="160" w:line="259" w:lineRule="auto"/>
        <w:rPr>
          <w:lang w:val="en-US"/>
        </w:rPr>
      </w:pPr>
      <w:r w:rsidRPr="00DE4140">
        <w:rPr>
          <w:lang w:val="en-US"/>
        </w:rPr>
        <w:t xml:space="preserve">Insurance survey form received </w:t>
      </w:r>
    </w:p>
    <w:p w14:paraId="05A0A7FD" w14:textId="77777777" w:rsidR="00825A21" w:rsidRDefault="00825A21" w:rsidP="00825A21">
      <w:pPr>
        <w:pStyle w:val="ListParagraph"/>
        <w:numPr>
          <w:ilvl w:val="0"/>
          <w:numId w:val="12"/>
        </w:numPr>
        <w:spacing w:after="160" w:line="259" w:lineRule="auto"/>
        <w:rPr>
          <w:lang w:val="en-US"/>
        </w:rPr>
      </w:pPr>
      <w:r>
        <w:rPr>
          <w:lang w:val="en-US"/>
        </w:rPr>
        <w:t>APNR camera Allen End</w:t>
      </w:r>
    </w:p>
    <w:p w14:paraId="7F593FD7" w14:textId="77777777" w:rsidR="00825A21" w:rsidRDefault="00825A21" w:rsidP="00825A21">
      <w:pPr>
        <w:pStyle w:val="ListParagraph"/>
        <w:numPr>
          <w:ilvl w:val="0"/>
          <w:numId w:val="12"/>
        </w:numPr>
        <w:spacing w:after="160" w:line="259" w:lineRule="auto"/>
        <w:rPr>
          <w:lang w:val="en-US"/>
        </w:rPr>
      </w:pPr>
      <w:r>
        <w:rPr>
          <w:lang w:val="en-US"/>
        </w:rPr>
        <w:t>Grant forms for signing</w:t>
      </w:r>
    </w:p>
    <w:p w14:paraId="1DF31E62" w14:textId="77777777" w:rsidR="00825A21" w:rsidRDefault="00825A21" w:rsidP="00825A21">
      <w:pPr>
        <w:pStyle w:val="ListParagraph"/>
        <w:numPr>
          <w:ilvl w:val="0"/>
          <w:numId w:val="12"/>
        </w:numPr>
        <w:spacing w:after="160" w:line="259" w:lineRule="auto"/>
        <w:rPr>
          <w:lang w:val="en-US"/>
        </w:rPr>
      </w:pPr>
      <w:r>
        <w:rPr>
          <w:lang w:val="en-US"/>
        </w:rPr>
        <w:t>Atlantic Nursery planning granted-storage for agricultural use only</w:t>
      </w:r>
    </w:p>
    <w:p w14:paraId="12E15212" w14:textId="77777777" w:rsidR="00825A21" w:rsidRDefault="00825A21" w:rsidP="00825A21">
      <w:pPr>
        <w:pStyle w:val="ListParagraph"/>
        <w:numPr>
          <w:ilvl w:val="0"/>
          <w:numId w:val="12"/>
        </w:numPr>
        <w:spacing w:after="160" w:line="259" w:lineRule="auto"/>
        <w:rPr>
          <w:lang w:val="en-US"/>
        </w:rPr>
      </w:pPr>
      <w:r>
        <w:rPr>
          <w:lang w:val="en-US"/>
        </w:rPr>
        <w:t>WCC contract</w:t>
      </w:r>
    </w:p>
    <w:p w14:paraId="6916466B" w14:textId="77777777" w:rsidR="00825A21" w:rsidRPr="00DE4140" w:rsidRDefault="00825A21" w:rsidP="00825A21">
      <w:pPr>
        <w:pStyle w:val="ListParagraph"/>
        <w:numPr>
          <w:ilvl w:val="0"/>
          <w:numId w:val="12"/>
        </w:numPr>
        <w:spacing w:after="160" w:line="259" w:lineRule="auto"/>
        <w:rPr>
          <w:lang w:val="en-US"/>
        </w:rPr>
      </w:pPr>
      <w:r>
        <w:rPr>
          <w:lang w:val="en-US"/>
        </w:rPr>
        <w:t xml:space="preserve">Wishaw Lane 200 cars in an hour/HGV </w:t>
      </w:r>
      <w:proofErr w:type="gramStart"/>
      <w:r>
        <w:rPr>
          <w:lang w:val="en-US"/>
        </w:rPr>
        <w:t>Crowberry lane</w:t>
      </w:r>
      <w:proofErr w:type="gramEnd"/>
    </w:p>
    <w:p w14:paraId="16985476" w14:textId="77777777" w:rsidR="00825A21" w:rsidRDefault="00825A21" w:rsidP="00825A21">
      <w:pPr>
        <w:rPr>
          <w:lang w:val="en-US"/>
        </w:rPr>
      </w:pPr>
    </w:p>
    <w:p w14:paraId="2B001090" w14:textId="5DB1987F" w:rsidR="003E7760" w:rsidRPr="00115D0D" w:rsidRDefault="003E7760" w:rsidP="00115D0D">
      <w:pPr>
        <w:rPr>
          <w:lang w:val="en-US"/>
        </w:rPr>
      </w:pPr>
    </w:p>
    <w:p w14:paraId="3C88213B" w14:textId="77777777" w:rsidR="003E7760" w:rsidRPr="003E7760" w:rsidRDefault="003E7760" w:rsidP="003E7760">
      <w:pPr>
        <w:pStyle w:val="ListParagraph"/>
        <w:rPr>
          <w:lang w:val="en-US"/>
        </w:rPr>
      </w:pPr>
    </w:p>
    <w:p w14:paraId="1440EB40" w14:textId="198DA8AF" w:rsidR="00A845B2" w:rsidRDefault="00A845B2" w:rsidP="00A845B2">
      <w:pPr>
        <w:pStyle w:val="Standard"/>
        <w:rPr>
          <w:b/>
          <w:bCs/>
        </w:rPr>
      </w:pPr>
    </w:p>
    <w:p w14:paraId="200F6FD8" w14:textId="77777777" w:rsidR="00C40ACC" w:rsidRPr="00A845B2" w:rsidRDefault="00C40ACC" w:rsidP="00C40ACC">
      <w:pPr>
        <w:pStyle w:val="Standard"/>
      </w:pPr>
    </w:p>
    <w:p w14:paraId="01F3469F" w14:textId="7315F996" w:rsidR="00025BBD" w:rsidRDefault="00025BBD">
      <w:pPr>
        <w:pStyle w:val="Standard"/>
        <w:numPr>
          <w:ilvl w:val="0"/>
          <w:numId w:val="6"/>
        </w:numPr>
        <w:rPr>
          <w:b/>
          <w:bCs/>
        </w:rPr>
      </w:pPr>
      <w:r>
        <w:rPr>
          <w:b/>
          <w:bCs/>
        </w:rPr>
        <w:t>Planning matters</w:t>
      </w:r>
    </w:p>
    <w:tbl>
      <w:tblPr>
        <w:tblW w:w="5000" w:type="pct"/>
        <w:tblCellSpacing w:w="0" w:type="dxa"/>
        <w:tblCellMar>
          <w:left w:w="0" w:type="dxa"/>
          <w:right w:w="0" w:type="dxa"/>
        </w:tblCellMar>
        <w:tblLook w:val="04A0" w:firstRow="1" w:lastRow="0" w:firstColumn="1" w:lastColumn="0" w:noHBand="0" w:noVBand="1"/>
      </w:tblPr>
      <w:tblGrid>
        <w:gridCol w:w="9008"/>
        <w:gridCol w:w="6"/>
        <w:gridCol w:w="6"/>
        <w:gridCol w:w="6"/>
      </w:tblGrid>
      <w:tr w:rsidR="005B3387" w:rsidRPr="001330EC" w14:paraId="7CAA6147" w14:textId="77777777" w:rsidTr="002022A5">
        <w:trPr>
          <w:gridAfter w:val="3"/>
          <w:tblCellSpacing w:w="0" w:type="dxa"/>
        </w:trPr>
        <w:tc>
          <w:tcPr>
            <w:tcW w:w="0" w:type="auto"/>
            <w:hideMark/>
          </w:tcPr>
          <w:p w14:paraId="03FE235F" w14:textId="77777777" w:rsidR="005B3387" w:rsidRDefault="005B3387" w:rsidP="002022A5">
            <w:pPr>
              <w:rPr>
                <w:rFonts w:ascii="Times New Roman" w:eastAsia="Times New Roman" w:hAnsi="Times New Roman" w:cs="Times New Roman"/>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254"/>
              <w:gridCol w:w="1814"/>
              <w:gridCol w:w="2302"/>
              <w:gridCol w:w="2638"/>
            </w:tblGrid>
            <w:tr w:rsidR="00825A21" w:rsidRPr="00971420" w14:paraId="08F7843E" w14:textId="77777777" w:rsidTr="003833D5">
              <w:trPr>
                <w:tblCellSpacing w:w="0" w:type="dxa"/>
              </w:trPr>
              <w:tc>
                <w:tcPr>
                  <w:tcW w:w="0" w:type="auto"/>
                  <w:hideMark/>
                </w:tcPr>
                <w:p w14:paraId="45882EC9" w14:textId="77777777" w:rsidR="00825A21" w:rsidRPr="00971420" w:rsidRDefault="00000000" w:rsidP="00825A21">
                  <w:pPr>
                    <w:rPr>
                      <w:rFonts w:ascii="Times New Roman" w:eastAsia="Times New Roman" w:hAnsi="Times New Roman" w:cs="Times New Roman"/>
                      <w:sz w:val="24"/>
                      <w:szCs w:val="24"/>
                      <w:lang w:eastAsia="en-GB"/>
                    </w:rPr>
                  </w:pPr>
                  <w:hyperlink r:id="rId8" w:history="1">
                    <w:r w:rsidR="00825A21" w:rsidRPr="00971420">
                      <w:rPr>
                        <w:rFonts w:ascii="Times New Roman" w:eastAsia="Times New Roman" w:hAnsi="Times New Roman" w:cs="Times New Roman"/>
                        <w:color w:val="0000FF"/>
                        <w:sz w:val="24"/>
                        <w:szCs w:val="24"/>
                        <w:u w:val="single"/>
                        <w:lang w:eastAsia="en-GB"/>
                      </w:rPr>
                      <w:t>PAP/2022/0537</w:t>
                    </w:r>
                  </w:hyperlink>
                  <w:r w:rsidR="00825A21" w:rsidRPr="00971420">
                    <w:rPr>
                      <w:rFonts w:ascii="Times New Roman" w:eastAsia="Times New Roman" w:hAnsi="Times New Roman" w:cs="Times New Roman"/>
                      <w:sz w:val="24"/>
                      <w:szCs w:val="24"/>
                      <w:lang w:eastAsia="en-GB"/>
                    </w:rPr>
                    <w:t xml:space="preserve"> </w:t>
                  </w:r>
                </w:p>
              </w:tc>
              <w:tc>
                <w:tcPr>
                  <w:tcW w:w="0" w:type="auto"/>
                  <w:hideMark/>
                </w:tcPr>
                <w:p w14:paraId="1477A26C" w14:textId="77777777" w:rsidR="00825A21" w:rsidRPr="00971420" w:rsidRDefault="00825A21" w:rsidP="00825A21">
                  <w:pPr>
                    <w:rPr>
                      <w:rFonts w:ascii="Times New Roman" w:eastAsia="Times New Roman" w:hAnsi="Times New Roman" w:cs="Times New Roman"/>
                      <w:sz w:val="24"/>
                      <w:szCs w:val="24"/>
                      <w:lang w:eastAsia="en-GB"/>
                    </w:rPr>
                  </w:pPr>
                  <w:r w:rsidRPr="00971420">
                    <w:rPr>
                      <w:rFonts w:ascii="Times New Roman" w:eastAsia="Times New Roman" w:hAnsi="Times New Roman" w:cs="Times New Roman"/>
                      <w:sz w:val="24"/>
                      <w:szCs w:val="24"/>
                      <w:lang w:eastAsia="en-GB"/>
                    </w:rPr>
                    <w:t>26/10/2022</w:t>
                  </w:r>
                </w:p>
              </w:tc>
              <w:tc>
                <w:tcPr>
                  <w:tcW w:w="0" w:type="auto"/>
                  <w:hideMark/>
                </w:tcPr>
                <w:p w14:paraId="4C9ED510" w14:textId="77777777" w:rsidR="00825A21" w:rsidRPr="00971420" w:rsidRDefault="00825A21" w:rsidP="00825A21">
                  <w:pPr>
                    <w:rPr>
                      <w:rFonts w:ascii="Times New Roman" w:eastAsia="Times New Roman" w:hAnsi="Times New Roman" w:cs="Times New Roman"/>
                      <w:sz w:val="24"/>
                      <w:szCs w:val="24"/>
                      <w:lang w:eastAsia="en-GB"/>
                    </w:rPr>
                  </w:pPr>
                  <w:r w:rsidRPr="00971420">
                    <w:rPr>
                      <w:rFonts w:ascii="Times New Roman" w:eastAsia="Times New Roman" w:hAnsi="Times New Roman" w:cs="Times New Roman"/>
                      <w:sz w:val="24"/>
                      <w:szCs w:val="24"/>
                      <w:lang w:eastAsia="en-GB"/>
                    </w:rPr>
                    <w:t>The Willow Tree Coppice Lane</w:t>
                  </w:r>
                  <w:r w:rsidRPr="00971420">
                    <w:rPr>
                      <w:rFonts w:ascii="Times New Roman" w:eastAsia="Times New Roman" w:hAnsi="Times New Roman" w:cs="Times New Roman"/>
                      <w:sz w:val="24"/>
                      <w:szCs w:val="24"/>
                      <w:lang w:eastAsia="en-GB"/>
                    </w:rPr>
                    <w:br/>
                    <w:t>Middleton</w:t>
                  </w:r>
                  <w:r w:rsidRPr="00971420">
                    <w:rPr>
                      <w:rFonts w:ascii="Times New Roman" w:eastAsia="Times New Roman" w:hAnsi="Times New Roman" w:cs="Times New Roman"/>
                      <w:sz w:val="24"/>
                      <w:szCs w:val="24"/>
                      <w:lang w:eastAsia="en-GB"/>
                    </w:rPr>
                    <w:br/>
                    <w:t>Tamworth</w:t>
                  </w:r>
                  <w:r w:rsidRPr="00971420">
                    <w:rPr>
                      <w:rFonts w:ascii="Times New Roman" w:eastAsia="Times New Roman" w:hAnsi="Times New Roman" w:cs="Times New Roman"/>
                      <w:sz w:val="24"/>
                      <w:szCs w:val="24"/>
                      <w:lang w:eastAsia="en-GB"/>
                    </w:rPr>
                    <w:br/>
                  </w:r>
                </w:p>
              </w:tc>
              <w:tc>
                <w:tcPr>
                  <w:tcW w:w="0" w:type="auto"/>
                  <w:hideMark/>
                </w:tcPr>
                <w:p w14:paraId="046099C3" w14:textId="77777777" w:rsidR="00825A21" w:rsidRPr="00971420" w:rsidRDefault="00825A21" w:rsidP="00825A21">
                  <w:pPr>
                    <w:rPr>
                      <w:rFonts w:ascii="Times New Roman" w:eastAsia="Times New Roman" w:hAnsi="Times New Roman" w:cs="Times New Roman"/>
                      <w:sz w:val="24"/>
                      <w:szCs w:val="24"/>
                      <w:lang w:eastAsia="en-GB"/>
                    </w:rPr>
                  </w:pPr>
                  <w:r w:rsidRPr="00971420">
                    <w:rPr>
                      <w:rFonts w:ascii="Times New Roman" w:eastAsia="Times New Roman" w:hAnsi="Times New Roman" w:cs="Times New Roman"/>
                      <w:sz w:val="24"/>
                      <w:szCs w:val="24"/>
                      <w:lang w:eastAsia="en-GB"/>
                    </w:rPr>
                    <w:t>Double storey rear extension with new roof to dormer and proposed porch</w:t>
                  </w:r>
                </w:p>
              </w:tc>
            </w:tr>
            <w:tr w:rsidR="00825A21" w14:paraId="0E952939" w14:textId="77777777" w:rsidTr="003833D5">
              <w:trPr>
                <w:trHeight w:val="1013"/>
                <w:tblCellSpacing w:w="0" w:type="dxa"/>
              </w:trPr>
              <w:tc>
                <w:tcPr>
                  <w:tcW w:w="0" w:type="auto"/>
                  <w:hideMark/>
                </w:tcPr>
                <w:p w14:paraId="1A98ED0E" w14:textId="77777777" w:rsidR="00825A21" w:rsidRDefault="00000000" w:rsidP="00825A21">
                  <w:hyperlink r:id="rId9" w:history="1">
                    <w:r w:rsidR="00825A21">
                      <w:rPr>
                        <w:rStyle w:val="Hyperlink"/>
                      </w:rPr>
                      <w:t>PAP/2022/0541</w:t>
                    </w:r>
                  </w:hyperlink>
                  <w:r w:rsidR="00825A21">
                    <w:t xml:space="preserve"> </w:t>
                  </w:r>
                </w:p>
              </w:tc>
              <w:tc>
                <w:tcPr>
                  <w:tcW w:w="0" w:type="auto"/>
                  <w:hideMark/>
                </w:tcPr>
                <w:p w14:paraId="77CB0434" w14:textId="77777777" w:rsidR="00825A21" w:rsidRDefault="00825A21" w:rsidP="00825A21">
                  <w:r>
                    <w:t>24/10/2022</w:t>
                  </w:r>
                </w:p>
              </w:tc>
              <w:tc>
                <w:tcPr>
                  <w:tcW w:w="0" w:type="auto"/>
                  <w:hideMark/>
                </w:tcPr>
                <w:p w14:paraId="426D4217" w14:textId="77777777" w:rsidR="00825A21" w:rsidRDefault="00825A21" w:rsidP="00825A21">
                  <w:r>
                    <w:t>Wood Farm Coppice Lane</w:t>
                  </w:r>
                  <w:r>
                    <w:br/>
                    <w:t>Middleton</w:t>
                  </w:r>
                </w:p>
                <w:p w14:paraId="748D484A" w14:textId="77777777" w:rsidR="00825A21" w:rsidRDefault="00825A21" w:rsidP="00825A21">
                  <w:r>
                    <w:br/>
                  </w:r>
                  <w:r>
                    <w:br/>
                  </w:r>
                  <w:r>
                    <w:br/>
                  </w:r>
                </w:p>
              </w:tc>
              <w:tc>
                <w:tcPr>
                  <w:tcW w:w="0" w:type="auto"/>
                  <w:hideMark/>
                </w:tcPr>
                <w:p w14:paraId="6B1B3A36" w14:textId="77777777" w:rsidR="00825A21" w:rsidRDefault="00825A21" w:rsidP="00825A21">
                  <w:r>
                    <w:t>Proposed single storey rear extension and first floor extension</w:t>
                  </w:r>
                </w:p>
              </w:tc>
            </w:tr>
          </w:tbl>
          <w:p w14:paraId="0B5B3013" w14:textId="77777777" w:rsidR="00825A21" w:rsidRDefault="00825A21" w:rsidP="00825A21">
            <w:pPr>
              <w:rPr>
                <w:b/>
                <w:bCs/>
                <w:lang w:val="en-US"/>
              </w:rPr>
            </w:pPr>
          </w:p>
          <w:tbl>
            <w:tblPr>
              <w:tblW w:w="5000" w:type="pct"/>
              <w:tblCellSpacing w:w="0" w:type="dxa"/>
              <w:tblCellMar>
                <w:left w:w="0" w:type="dxa"/>
                <w:right w:w="0" w:type="dxa"/>
              </w:tblCellMar>
              <w:tblLook w:val="04A0" w:firstRow="1" w:lastRow="0" w:firstColumn="1" w:lastColumn="0" w:noHBand="0" w:noVBand="1"/>
            </w:tblPr>
            <w:tblGrid>
              <w:gridCol w:w="2254"/>
              <w:gridCol w:w="1814"/>
              <w:gridCol w:w="2175"/>
              <w:gridCol w:w="2765"/>
            </w:tblGrid>
            <w:tr w:rsidR="00825A21" w:rsidRPr="00971420" w14:paraId="4C38FF6C" w14:textId="77777777" w:rsidTr="003833D5">
              <w:trPr>
                <w:tblCellSpacing w:w="0" w:type="dxa"/>
              </w:trPr>
              <w:tc>
                <w:tcPr>
                  <w:tcW w:w="0" w:type="auto"/>
                  <w:hideMark/>
                </w:tcPr>
                <w:p w14:paraId="444FFD81" w14:textId="77777777" w:rsidR="00825A21" w:rsidRPr="00971420" w:rsidRDefault="00000000" w:rsidP="00825A21">
                  <w:pPr>
                    <w:rPr>
                      <w:rFonts w:ascii="Times New Roman" w:eastAsia="Times New Roman" w:hAnsi="Times New Roman" w:cs="Times New Roman"/>
                      <w:sz w:val="24"/>
                      <w:szCs w:val="24"/>
                      <w:lang w:eastAsia="en-GB"/>
                    </w:rPr>
                  </w:pPr>
                  <w:hyperlink r:id="rId10" w:history="1">
                    <w:r w:rsidR="00825A21" w:rsidRPr="00971420">
                      <w:rPr>
                        <w:rFonts w:ascii="Times New Roman" w:eastAsia="Times New Roman" w:hAnsi="Times New Roman" w:cs="Times New Roman"/>
                        <w:color w:val="0000FF"/>
                        <w:sz w:val="24"/>
                        <w:szCs w:val="24"/>
                        <w:u w:val="single"/>
                        <w:lang w:eastAsia="en-GB"/>
                      </w:rPr>
                      <w:t>PAP/2022/0531</w:t>
                    </w:r>
                  </w:hyperlink>
                  <w:r w:rsidR="00825A21" w:rsidRPr="00971420">
                    <w:rPr>
                      <w:rFonts w:ascii="Times New Roman" w:eastAsia="Times New Roman" w:hAnsi="Times New Roman" w:cs="Times New Roman"/>
                      <w:sz w:val="24"/>
                      <w:szCs w:val="24"/>
                      <w:lang w:eastAsia="en-GB"/>
                    </w:rPr>
                    <w:t xml:space="preserve"> </w:t>
                  </w:r>
                </w:p>
              </w:tc>
              <w:tc>
                <w:tcPr>
                  <w:tcW w:w="0" w:type="auto"/>
                  <w:hideMark/>
                </w:tcPr>
                <w:p w14:paraId="4BBD04F8" w14:textId="77777777" w:rsidR="00825A21" w:rsidRPr="00971420" w:rsidRDefault="00825A21" w:rsidP="00825A21">
                  <w:pPr>
                    <w:rPr>
                      <w:rFonts w:ascii="Times New Roman" w:eastAsia="Times New Roman" w:hAnsi="Times New Roman" w:cs="Times New Roman"/>
                      <w:sz w:val="24"/>
                      <w:szCs w:val="24"/>
                      <w:lang w:eastAsia="en-GB"/>
                    </w:rPr>
                  </w:pPr>
                  <w:r w:rsidRPr="00971420">
                    <w:rPr>
                      <w:rFonts w:ascii="Times New Roman" w:eastAsia="Times New Roman" w:hAnsi="Times New Roman" w:cs="Times New Roman"/>
                      <w:sz w:val="24"/>
                      <w:szCs w:val="24"/>
                      <w:lang w:eastAsia="en-GB"/>
                    </w:rPr>
                    <w:t>13/11/2022</w:t>
                  </w:r>
                </w:p>
              </w:tc>
              <w:tc>
                <w:tcPr>
                  <w:tcW w:w="0" w:type="auto"/>
                  <w:hideMark/>
                </w:tcPr>
                <w:p w14:paraId="2D748665" w14:textId="77777777" w:rsidR="00825A21" w:rsidRPr="00971420" w:rsidRDefault="00825A21" w:rsidP="00825A21">
                  <w:pPr>
                    <w:rPr>
                      <w:rFonts w:ascii="Times New Roman" w:eastAsia="Times New Roman" w:hAnsi="Times New Roman" w:cs="Times New Roman"/>
                      <w:sz w:val="24"/>
                      <w:szCs w:val="24"/>
                      <w:lang w:eastAsia="en-GB"/>
                    </w:rPr>
                  </w:pPr>
                  <w:r w:rsidRPr="00971420">
                    <w:rPr>
                      <w:rFonts w:ascii="Times New Roman" w:eastAsia="Times New Roman" w:hAnsi="Times New Roman" w:cs="Times New Roman"/>
                      <w:sz w:val="24"/>
                      <w:szCs w:val="24"/>
                      <w:lang w:eastAsia="en-GB"/>
                    </w:rPr>
                    <w:t>Cross Green House Green Lane</w:t>
                  </w:r>
                  <w:r w:rsidRPr="00971420">
                    <w:rPr>
                      <w:rFonts w:ascii="Times New Roman" w:eastAsia="Times New Roman" w:hAnsi="Times New Roman" w:cs="Times New Roman"/>
                      <w:sz w:val="24"/>
                      <w:szCs w:val="24"/>
                      <w:lang w:eastAsia="en-GB"/>
                    </w:rPr>
                    <w:br/>
                    <w:t>Middleton</w:t>
                  </w:r>
                  <w:r w:rsidRPr="00971420">
                    <w:rPr>
                      <w:rFonts w:ascii="Times New Roman" w:eastAsia="Times New Roman" w:hAnsi="Times New Roman" w:cs="Times New Roman"/>
                      <w:sz w:val="24"/>
                      <w:szCs w:val="24"/>
                      <w:lang w:eastAsia="en-GB"/>
                    </w:rPr>
                    <w:br/>
                  </w:r>
                  <w:r w:rsidRPr="00971420">
                    <w:rPr>
                      <w:rFonts w:ascii="Times New Roman" w:eastAsia="Times New Roman" w:hAnsi="Times New Roman" w:cs="Times New Roman"/>
                      <w:sz w:val="24"/>
                      <w:szCs w:val="24"/>
                      <w:lang w:eastAsia="en-GB"/>
                    </w:rPr>
                    <w:lastRenderedPageBreak/>
                    <w:br/>
                  </w:r>
                  <w:r w:rsidRPr="00971420">
                    <w:rPr>
                      <w:rFonts w:ascii="Times New Roman" w:eastAsia="Times New Roman" w:hAnsi="Times New Roman" w:cs="Times New Roman"/>
                      <w:sz w:val="24"/>
                      <w:szCs w:val="24"/>
                      <w:lang w:eastAsia="en-GB"/>
                    </w:rPr>
                    <w:br/>
                    <w:t>B78 2BJ</w:t>
                  </w:r>
                </w:p>
              </w:tc>
              <w:tc>
                <w:tcPr>
                  <w:tcW w:w="0" w:type="auto"/>
                  <w:hideMark/>
                </w:tcPr>
                <w:p w14:paraId="6A54A489" w14:textId="77777777" w:rsidR="00825A21" w:rsidRPr="00971420" w:rsidRDefault="00825A21" w:rsidP="00825A21">
                  <w:pPr>
                    <w:rPr>
                      <w:rFonts w:ascii="Times New Roman" w:eastAsia="Times New Roman" w:hAnsi="Times New Roman" w:cs="Times New Roman"/>
                      <w:sz w:val="24"/>
                      <w:szCs w:val="24"/>
                      <w:lang w:eastAsia="en-GB"/>
                    </w:rPr>
                  </w:pPr>
                  <w:r w:rsidRPr="00971420">
                    <w:rPr>
                      <w:rFonts w:ascii="Times New Roman" w:eastAsia="Times New Roman" w:hAnsi="Times New Roman" w:cs="Times New Roman"/>
                      <w:sz w:val="24"/>
                      <w:szCs w:val="24"/>
                      <w:lang w:eastAsia="en-GB"/>
                    </w:rPr>
                    <w:lastRenderedPageBreak/>
                    <w:t>Proposed addition of 4</w:t>
                  </w:r>
                  <w:r>
                    <w:rPr>
                      <w:rFonts w:ascii="Times New Roman" w:eastAsia="Times New Roman" w:hAnsi="Times New Roman" w:cs="Times New Roman"/>
                      <w:sz w:val="24"/>
                      <w:szCs w:val="24"/>
                      <w:lang w:eastAsia="en-GB"/>
                    </w:rPr>
                    <w:t xml:space="preserve"> </w:t>
                  </w:r>
                  <w:r w:rsidRPr="00971420">
                    <w:rPr>
                      <w:rFonts w:ascii="Times New Roman" w:eastAsia="Times New Roman" w:hAnsi="Times New Roman" w:cs="Times New Roman"/>
                      <w:sz w:val="24"/>
                      <w:szCs w:val="24"/>
                      <w:lang w:eastAsia="en-GB"/>
                    </w:rPr>
                    <w:t xml:space="preserve">no. dormers to habitable roof above gym and loft </w:t>
                  </w:r>
                  <w:r w:rsidRPr="00971420">
                    <w:rPr>
                      <w:rFonts w:ascii="Times New Roman" w:eastAsia="Times New Roman" w:hAnsi="Times New Roman" w:cs="Times New Roman"/>
                      <w:sz w:val="24"/>
                      <w:szCs w:val="24"/>
                      <w:lang w:eastAsia="en-GB"/>
                    </w:rPr>
                    <w:lastRenderedPageBreak/>
                    <w:t>conversion in existing roof space</w:t>
                  </w:r>
                </w:p>
              </w:tc>
            </w:tr>
          </w:tbl>
          <w:p w14:paraId="2EF2D07B" w14:textId="77777777" w:rsidR="001F68C5" w:rsidRDefault="001F68C5" w:rsidP="001F68C5">
            <w:pPr>
              <w:ind w:left="0"/>
              <w:rPr>
                <w:rFonts w:ascii="Times New Roman" w:eastAsia="Times New Roman" w:hAnsi="Times New Roman" w:cs="Times New Roman"/>
                <w:sz w:val="24"/>
                <w:szCs w:val="24"/>
                <w:lang w:eastAsia="en-GB"/>
              </w:rPr>
            </w:pPr>
          </w:p>
          <w:p w14:paraId="5A57FDA4" w14:textId="57C15550" w:rsidR="001F68C5" w:rsidRPr="001330EC" w:rsidRDefault="001F68C5" w:rsidP="002022A5">
            <w:pPr>
              <w:rPr>
                <w:rFonts w:ascii="Times New Roman" w:eastAsia="Times New Roman" w:hAnsi="Times New Roman" w:cs="Times New Roman"/>
                <w:sz w:val="24"/>
                <w:szCs w:val="24"/>
                <w:lang w:eastAsia="en-GB"/>
              </w:rPr>
            </w:pPr>
          </w:p>
        </w:tc>
      </w:tr>
      <w:tr w:rsidR="005B3387" w:rsidRPr="001330EC" w14:paraId="4B76CD69" w14:textId="77777777" w:rsidTr="002022A5">
        <w:trPr>
          <w:tblCellSpacing w:w="0" w:type="dxa"/>
        </w:trPr>
        <w:tc>
          <w:tcPr>
            <w:tcW w:w="0" w:type="auto"/>
            <w:hideMark/>
          </w:tcPr>
          <w:p w14:paraId="2F62E5CB" w14:textId="77777777" w:rsidR="005B3387" w:rsidRPr="001330EC" w:rsidRDefault="005B3387" w:rsidP="002022A5">
            <w:pPr>
              <w:rPr>
                <w:rFonts w:ascii="Times New Roman" w:eastAsia="Times New Roman" w:hAnsi="Times New Roman" w:cs="Times New Roman"/>
                <w:sz w:val="24"/>
                <w:szCs w:val="24"/>
                <w:lang w:eastAsia="en-GB"/>
              </w:rPr>
            </w:pPr>
          </w:p>
        </w:tc>
        <w:tc>
          <w:tcPr>
            <w:tcW w:w="0" w:type="auto"/>
            <w:hideMark/>
          </w:tcPr>
          <w:p w14:paraId="0016601C" w14:textId="77777777" w:rsidR="005B3387" w:rsidRPr="001330EC" w:rsidRDefault="005B3387" w:rsidP="002022A5">
            <w:pPr>
              <w:rPr>
                <w:rFonts w:ascii="Times New Roman" w:eastAsia="Times New Roman" w:hAnsi="Times New Roman" w:cs="Times New Roman"/>
                <w:sz w:val="24"/>
                <w:szCs w:val="24"/>
                <w:lang w:eastAsia="en-GB"/>
              </w:rPr>
            </w:pPr>
          </w:p>
        </w:tc>
        <w:tc>
          <w:tcPr>
            <w:tcW w:w="0" w:type="auto"/>
            <w:vAlign w:val="center"/>
            <w:hideMark/>
          </w:tcPr>
          <w:p w14:paraId="7571D0F5" w14:textId="77777777" w:rsidR="005B3387" w:rsidRPr="001330EC" w:rsidRDefault="005B3387" w:rsidP="002022A5">
            <w:pPr>
              <w:rPr>
                <w:rFonts w:ascii="Times New Roman" w:eastAsia="Times New Roman" w:hAnsi="Times New Roman" w:cs="Times New Roman"/>
                <w:sz w:val="20"/>
                <w:szCs w:val="20"/>
                <w:lang w:eastAsia="en-GB"/>
              </w:rPr>
            </w:pPr>
          </w:p>
        </w:tc>
        <w:tc>
          <w:tcPr>
            <w:tcW w:w="0" w:type="auto"/>
            <w:vAlign w:val="center"/>
            <w:hideMark/>
          </w:tcPr>
          <w:p w14:paraId="2A6A4F74" w14:textId="77777777" w:rsidR="005B3387" w:rsidRPr="001330EC" w:rsidRDefault="005B3387" w:rsidP="002022A5">
            <w:pPr>
              <w:rPr>
                <w:rFonts w:ascii="Times New Roman" w:eastAsia="Times New Roman" w:hAnsi="Times New Roman" w:cs="Times New Roman"/>
                <w:sz w:val="20"/>
                <w:szCs w:val="20"/>
                <w:lang w:eastAsia="en-GB"/>
              </w:rPr>
            </w:pPr>
          </w:p>
        </w:tc>
      </w:tr>
    </w:tbl>
    <w:p w14:paraId="66499796" w14:textId="06EDA14F" w:rsidR="00EB3803" w:rsidRDefault="003E7760" w:rsidP="001F68C5">
      <w:pPr>
        <w:ind w:left="0" w:firstLine="720"/>
        <w:rPr>
          <w:b/>
          <w:bCs/>
          <w:lang w:val="en-US"/>
        </w:rPr>
      </w:pPr>
      <w:r>
        <w:rPr>
          <w:b/>
          <w:bCs/>
          <w:lang w:val="en-US"/>
        </w:rPr>
        <w:t>1</w:t>
      </w:r>
      <w:r w:rsidR="00697322" w:rsidRPr="00697322">
        <w:rPr>
          <w:b/>
          <w:bCs/>
          <w:lang w:val="en-US"/>
        </w:rPr>
        <w:t>4. Financials</w:t>
      </w:r>
      <w:r w:rsidR="00CE40BB" w:rsidRPr="00697322">
        <w:rPr>
          <w:b/>
          <w:bCs/>
          <w:lang w:val="en-US"/>
        </w:rPr>
        <w:t xml:space="preserve">   </w:t>
      </w:r>
    </w:p>
    <w:tbl>
      <w:tblPr>
        <w:tblW w:w="9026" w:type="dxa"/>
        <w:tblLook w:val="04A0" w:firstRow="1" w:lastRow="0" w:firstColumn="1" w:lastColumn="0" w:noHBand="0" w:noVBand="1"/>
      </w:tblPr>
      <w:tblGrid>
        <w:gridCol w:w="1943"/>
        <w:gridCol w:w="222"/>
        <w:gridCol w:w="935"/>
        <w:gridCol w:w="403"/>
        <w:gridCol w:w="962"/>
        <w:gridCol w:w="231"/>
        <w:gridCol w:w="995"/>
        <w:gridCol w:w="309"/>
        <w:gridCol w:w="929"/>
        <w:gridCol w:w="670"/>
        <w:gridCol w:w="590"/>
        <w:gridCol w:w="837"/>
      </w:tblGrid>
      <w:tr w:rsidR="00F8214E" w:rsidRPr="00F8214E" w14:paraId="7D5A00C0" w14:textId="77777777" w:rsidTr="007A6643">
        <w:trPr>
          <w:trHeight w:val="300"/>
        </w:trPr>
        <w:tc>
          <w:tcPr>
            <w:tcW w:w="3072" w:type="dxa"/>
            <w:gridSpan w:val="3"/>
            <w:tcBorders>
              <w:top w:val="nil"/>
              <w:left w:val="nil"/>
              <w:bottom w:val="nil"/>
              <w:right w:val="nil"/>
            </w:tcBorders>
            <w:shd w:val="clear" w:color="auto" w:fill="auto"/>
            <w:noWrap/>
            <w:vAlign w:val="bottom"/>
            <w:hideMark/>
          </w:tcPr>
          <w:p w14:paraId="4951D6C3" w14:textId="20B2B0BE" w:rsidR="00F8214E" w:rsidRPr="00F8214E" w:rsidRDefault="00F8214E" w:rsidP="00915067">
            <w:pPr>
              <w:ind w:left="0"/>
              <w:rPr>
                <w:rFonts w:ascii="Calibri" w:eastAsia="Times New Roman" w:hAnsi="Calibri" w:cs="Calibri"/>
                <w:b/>
                <w:bCs/>
                <w:color w:val="000000"/>
                <w:lang w:eastAsia="en-GB"/>
              </w:rPr>
            </w:pPr>
          </w:p>
        </w:tc>
        <w:tc>
          <w:tcPr>
            <w:tcW w:w="1411" w:type="dxa"/>
            <w:gridSpan w:val="2"/>
            <w:tcBorders>
              <w:top w:val="nil"/>
              <w:left w:val="nil"/>
              <w:bottom w:val="nil"/>
              <w:right w:val="nil"/>
            </w:tcBorders>
            <w:shd w:val="clear" w:color="auto" w:fill="auto"/>
            <w:noWrap/>
            <w:vAlign w:val="bottom"/>
            <w:hideMark/>
          </w:tcPr>
          <w:p w14:paraId="63A8DEB0" w14:textId="77777777" w:rsidR="00F8214E" w:rsidRPr="00F8214E" w:rsidRDefault="00F8214E" w:rsidP="00F8214E">
            <w:pPr>
              <w:rPr>
                <w:rFonts w:ascii="Calibri" w:eastAsia="Times New Roman" w:hAnsi="Calibri" w:cs="Calibri"/>
                <w:b/>
                <w:bCs/>
                <w:color w:val="000000"/>
                <w:lang w:eastAsia="en-GB"/>
              </w:rPr>
            </w:pPr>
          </w:p>
        </w:tc>
        <w:tc>
          <w:tcPr>
            <w:tcW w:w="1535" w:type="dxa"/>
            <w:gridSpan w:val="3"/>
            <w:tcBorders>
              <w:top w:val="nil"/>
              <w:left w:val="nil"/>
              <w:bottom w:val="nil"/>
              <w:right w:val="nil"/>
            </w:tcBorders>
            <w:shd w:val="clear" w:color="auto" w:fill="auto"/>
            <w:noWrap/>
            <w:vAlign w:val="bottom"/>
            <w:hideMark/>
          </w:tcPr>
          <w:p w14:paraId="6073FCB2" w14:textId="77777777" w:rsidR="00F8214E" w:rsidRPr="00F8214E" w:rsidRDefault="00F8214E" w:rsidP="00F8214E">
            <w:pPr>
              <w:rPr>
                <w:rFonts w:ascii="Times New Roman" w:eastAsia="Times New Roman" w:hAnsi="Times New Roman" w:cs="Times New Roman"/>
                <w:sz w:val="20"/>
                <w:szCs w:val="20"/>
                <w:lang w:eastAsia="en-GB"/>
              </w:rPr>
            </w:pPr>
          </w:p>
        </w:tc>
        <w:tc>
          <w:tcPr>
            <w:tcW w:w="1522" w:type="dxa"/>
            <w:gridSpan w:val="2"/>
            <w:tcBorders>
              <w:top w:val="nil"/>
              <w:left w:val="nil"/>
              <w:bottom w:val="nil"/>
              <w:right w:val="nil"/>
            </w:tcBorders>
            <w:shd w:val="clear" w:color="auto" w:fill="auto"/>
            <w:noWrap/>
            <w:vAlign w:val="bottom"/>
            <w:hideMark/>
          </w:tcPr>
          <w:p w14:paraId="5CB2350B" w14:textId="77777777" w:rsidR="00F8214E" w:rsidRPr="00F8214E" w:rsidRDefault="00F8214E" w:rsidP="00F8214E">
            <w:pPr>
              <w:rPr>
                <w:rFonts w:ascii="Times New Roman" w:eastAsia="Times New Roman" w:hAnsi="Times New Roman" w:cs="Times New Roman"/>
                <w:sz w:val="20"/>
                <w:szCs w:val="20"/>
                <w:lang w:eastAsia="en-GB"/>
              </w:rPr>
            </w:pPr>
          </w:p>
        </w:tc>
        <w:tc>
          <w:tcPr>
            <w:tcW w:w="1486" w:type="dxa"/>
            <w:gridSpan w:val="2"/>
            <w:tcBorders>
              <w:top w:val="nil"/>
              <w:left w:val="nil"/>
              <w:bottom w:val="nil"/>
              <w:right w:val="nil"/>
            </w:tcBorders>
            <w:shd w:val="clear" w:color="auto" w:fill="auto"/>
            <w:noWrap/>
            <w:vAlign w:val="bottom"/>
            <w:hideMark/>
          </w:tcPr>
          <w:p w14:paraId="3BA9D4EB" w14:textId="77777777" w:rsidR="00F8214E" w:rsidRPr="00F8214E" w:rsidRDefault="00F8214E" w:rsidP="00F8214E">
            <w:pPr>
              <w:rPr>
                <w:rFonts w:ascii="Times New Roman" w:eastAsia="Times New Roman" w:hAnsi="Times New Roman" w:cs="Times New Roman"/>
                <w:sz w:val="20"/>
                <w:szCs w:val="20"/>
                <w:lang w:eastAsia="en-GB"/>
              </w:rPr>
            </w:pPr>
          </w:p>
        </w:tc>
      </w:tr>
      <w:tr w:rsidR="007A6643" w:rsidRPr="007A6643" w14:paraId="328B3FBE" w14:textId="77777777" w:rsidTr="007A6643">
        <w:trPr>
          <w:gridAfter w:val="1"/>
          <w:wAfter w:w="878" w:type="dxa"/>
          <w:trHeight w:val="300"/>
        </w:trPr>
        <w:tc>
          <w:tcPr>
            <w:tcW w:w="3484" w:type="dxa"/>
            <w:gridSpan w:val="4"/>
            <w:tcBorders>
              <w:top w:val="nil"/>
              <w:left w:val="nil"/>
              <w:bottom w:val="nil"/>
              <w:right w:val="nil"/>
            </w:tcBorders>
            <w:shd w:val="clear" w:color="auto" w:fill="auto"/>
            <w:noWrap/>
            <w:vAlign w:val="bottom"/>
            <w:hideMark/>
          </w:tcPr>
          <w:p w14:paraId="70E78154" w14:textId="77777777" w:rsidR="007A6643" w:rsidRPr="007A6643" w:rsidRDefault="007A6643" w:rsidP="007A6643">
            <w:pPr>
              <w:ind w:left="0"/>
              <w:rPr>
                <w:rFonts w:ascii="Calibri" w:eastAsia="Times New Roman" w:hAnsi="Calibri" w:cs="Calibri"/>
                <w:b/>
                <w:bCs/>
                <w:color w:val="000000"/>
                <w:lang w:eastAsia="en-GB"/>
              </w:rPr>
            </w:pPr>
            <w:r w:rsidRPr="007A6643">
              <w:rPr>
                <w:rFonts w:ascii="Calibri" w:eastAsia="Times New Roman" w:hAnsi="Calibri" w:cs="Calibri"/>
                <w:b/>
                <w:bCs/>
                <w:color w:val="000000"/>
                <w:lang w:eastAsia="en-GB"/>
              </w:rPr>
              <w:t>MPC Financials 9/11/2022</w:t>
            </w:r>
          </w:p>
        </w:tc>
        <w:tc>
          <w:tcPr>
            <w:tcW w:w="1231" w:type="dxa"/>
            <w:gridSpan w:val="2"/>
            <w:tcBorders>
              <w:top w:val="nil"/>
              <w:left w:val="nil"/>
              <w:bottom w:val="nil"/>
              <w:right w:val="nil"/>
            </w:tcBorders>
            <w:shd w:val="clear" w:color="auto" w:fill="auto"/>
            <w:noWrap/>
            <w:vAlign w:val="bottom"/>
            <w:hideMark/>
          </w:tcPr>
          <w:p w14:paraId="7C595E23" w14:textId="77777777" w:rsidR="007A6643" w:rsidRPr="007A6643" w:rsidRDefault="007A6643" w:rsidP="007A6643">
            <w:pPr>
              <w:ind w:left="0"/>
              <w:rPr>
                <w:rFonts w:ascii="Calibri" w:eastAsia="Times New Roman" w:hAnsi="Calibri" w:cs="Calibri"/>
                <w:b/>
                <w:bCs/>
                <w:color w:val="000000"/>
                <w:lang w:eastAsia="en-GB"/>
              </w:rPr>
            </w:pPr>
          </w:p>
        </w:tc>
        <w:tc>
          <w:tcPr>
            <w:tcW w:w="1033" w:type="dxa"/>
            <w:tcBorders>
              <w:top w:val="nil"/>
              <w:left w:val="nil"/>
              <w:bottom w:val="nil"/>
              <w:right w:val="nil"/>
            </w:tcBorders>
            <w:shd w:val="clear" w:color="auto" w:fill="auto"/>
            <w:noWrap/>
            <w:vAlign w:val="bottom"/>
            <w:hideMark/>
          </w:tcPr>
          <w:p w14:paraId="0B7D50D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6192FFC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5F6B4D8F"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5D6E624B"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231918DE"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73" w:type="dxa"/>
            <w:tcBorders>
              <w:top w:val="nil"/>
              <w:left w:val="nil"/>
              <w:bottom w:val="nil"/>
              <w:right w:val="nil"/>
            </w:tcBorders>
            <w:shd w:val="clear" w:color="auto" w:fill="auto"/>
            <w:noWrap/>
            <w:vAlign w:val="bottom"/>
            <w:hideMark/>
          </w:tcPr>
          <w:p w14:paraId="14DBC302"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4DD4ECB5"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7C89B271"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498F9F52"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25DFF9D0"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1C7F5F0E"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24EFFDB1" w14:textId="77777777" w:rsidTr="007A6643">
        <w:trPr>
          <w:gridAfter w:val="1"/>
          <w:wAfter w:w="878" w:type="dxa"/>
          <w:trHeight w:val="300"/>
        </w:trPr>
        <w:tc>
          <w:tcPr>
            <w:tcW w:w="4715" w:type="dxa"/>
            <w:gridSpan w:val="6"/>
            <w:tcBorders>
              <w:top w:val="nil"/>
              <w:left w:val="nil"/>
              <w:bottom w:val="nil"/>
              <w:right w:val="nil"/>
            </w:tcBorders>
            <w:shd w:val="clear" w:color="auto" w:fill="auto"/>
            <w:noWrap/>
            <w:vAlign w:val="bottom"/>
            <w:hideMark/>
          </w:tcPr>
          <w:p w14:paraId="6EBDB8A6"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Available funds in current account A/c 00411787</w:t>
            </w:r>
          </w:p>
        </w:tc>
        <w:tc>
          <w:tcPr>
            <w:tcW w:w="1033" w:type="dxa"/>
            <w:tcBorders>
              <w:top w:val="nil"/>
              <w:left w:val="nil"/>
              <w:bottom w:val="nil"/>
              <w:right w:val="nil"/>
            </w:tcBorders>
            <w:shd w:val="clear" w:color="auto" w:fill="auto"/>
            <w:noWrap/>
            <w:vAlign w:val="bottom"/>
            <w:hideMark/>
          </w:tcPr>
          <w:p w14:paraId="7F61BD99"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44803</w:t>
            </w:r>
          </w:p>
        </w:tc>
        <w:tc>
          <w:tcPr>
            <w:tcW w:w="1100" w:type="dxa"/>
            <w:gridSpan w:val="2"/>
            <w:tcBorders>
              <w:top w:val="nil"/>
              <w:left w:val="nil"/>
              <w:bottom w:val="nil"/>
              <w:right w:val="nil"/>
            </w:tcBorders>
            <w:shd w:val="clear" w:color="auto" w:fill="auto"/>
            <w:noWrap/>
            <w:vAlign w:val="bottom"/>
            <w:hideMark/>
          </w:tcPr>
          <w:p w14:paraId="63B39C2D" w14:textId="7361BE7E"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30/09/</w:t>
            </w:r>
            <w:r>
              <w:rPr>
                <w:rFonts w:ascii="Calibri" w:eastAsia="Times New Roman" w:hAnsi="Calibri" w:cs="Calibri"/>
                <w:color w:val="000000"/>
                <w:lang w:eastAsia="en-GB"/>
              </w:rPr>
              <w:t>2022</w:t>
            </w:r>
          </w:p>
        </w:tc>
        <w:tc>
          <w:tcPr>
            <w:tcW w:w="1300" w:type="dxa"/>
            <w:gridSpan w:val="2"/>
            <w:tcBorders>
              <w:top w:val="nil"/>
              <w:left w:val="nil"/>
              <w:bottom w:val="nil"/>
              <w:right w:val="nil"/>
            </w:tcBorders>
            <w:shd w:val="clear" w:color="auto" w:fill="auto"/>
            <w:noWrap/>
            <w:vAlign w:val="bottom"/>
            <w:hideMark/>
          </w:tcPr>
          <w:p w14:paraId="7C7B6574" w14:textId="4BBB68E5" w:rsidR="007A6643" w:rsidRPr="007A6643" w:rsidRDefault="007A6643" w:rsidP="007A6643">
            <w:pPr>
              <w:ind w:left="0"/>
              <w:jc w:val="right"/>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7A6643">
              <w:rPr>
                <w:rFonts w:ascii="Calibri" w:eastAsia="Times New Roman" w:hAnsi="Calibri" w:cs="Calibri"/>
                <w:color w:val="000000"/>
                <w:lang w:eastAsia="en-GB"/>
              </w:rPr>
              <w:t>32521.91</w:t>
            </w:r>
          </w:p>
        </w:tc>
      </w:tr>
      <w:tr w:rsidR="007A6643" w:rsidRPr="007A6643" w14:paraId="2D72A440" w14:textId="77777777" w:rsidTr="007A6643">
        <w:trPr>
          <w:gridAfter w:val="1"/>
          <w:wAfter w:w="878" w:type="dxa"/>
          <w:trHeight w:val="300"/>
        </w:trPr>
        <w:tc>
          <w:tcPr>
            <w:tcW w:w="4715" w:type="dxa"/>
            <w:gridSpan w:val="6"/>
            <w:tcBorders>
              <w:top w:val="nil"/>
              <w:left w:val="nil"/>
              <w:bottom w:val="nil"/>
              <w:right w:val="nil"/>
            </w:tcBorders>
            <w:shd w:val="clear" w:color="auto" w:fill="auto"/>
            <w:noWrap/>
            <w:vAlign w:val="bottom"/>
            <w:hideMark/>
          </w:tcPr>
          <w:p w14:paraId="25E42E2B"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Available funds in reserve account A/c 29525357</w:t>
            </w:r>
          </w:p>
        </w:tc>
        <w:tc>
          <w:tcPr>
            <w:tcW w:w="1033" w:type="dxa"/>
            <w:tcBorders>
              <w:top w:val="nil"/>
              <w:left w:val="nil"/>
              <w:bottom w:val="nil"/>
              <w:right w:val="nil"/>
            </w:tcBorders>
            <w:shd w:val="clear" w:color="auto" w:fill="auto"/>
            <w:noWrap/>
            <w:vAlign w:val="bottom"/>
            <w:hideMark/>
          </w:tcPr>
          <w:p w14:paraId="3DCBEA4F"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44778</w:t>
            </w:r>
          </w:p>
        </w:tc>
        <w:tc>
          <w:tcPr>
            <w:tcW w:w="1100" w:type="dxa"/>
            <w:gridSpan w:val="2"/>
            <w:tcBorders>
              <w:top w:val="nil"/>
              <w:left w:val="nil"/>
              <w:bottom w:val="nil"/>
              <w:right w:val="nil"/>
            </w:tcBorders>
            <w:shd w:val="clear" w:color="auto" w:fill="auto"/>
            <w:noWrap/>
            <w:vAlign w:val="bottom"/>
            <w:hideMark/>
          </w:tcPr>
          <w:p w14:paraId="52E8A580" w14:textId="49D1709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05/10/20</w:t>
            </w:r>
            <w:r>
              <w:rPr>
                <w:rFonts w:ascii="Calibri" w:eastAsia="Times New Roman" w:hAnsi="Calibri" w:cs="Calibri"/>
                <w:color w:val="000000"/>
                <w:lang w:eastAsia="en-GB"/>
              </w:rPr>
              <w:t>22</w:t>
            </w:r>
          </w:p>
        </w:tc>
        <w:tc>
          <w:tcPr>
            <w:tcW w:w="1300" w:type="dxa"/>
            <w:gridSpan w:val="2"/>
            <w:tcBorders>
              <w:top w:val="nil"/>
              <w:left w:val="nil"/>
              <w:bottom w:val="nil"/>
              <w:right w:val="nil"/>
            </w:tcBorders>
            <w:shd w:val="clear" w:color="auto" w:fill="auto"/>
            <w:noWrap/>
            <w:vAlign w:val="bottom"/>
            <w:hideMark/>
          </w:tcPr>
          <w:p w14:paraId="4222004F" w14:textId="6FB3E637" w:rsidR="007A6643" w:rsidRPr="007A6643" w:rsidRDefault="007A6643" w:rsidP="007A6643">
            <w:pPr>
              <w:ind w:left="0"/>
              <w:jc w:val="right"/>
              <w:rPr>
                <w:rFonts w:ascii="Calibri" w:eastAsia="Times New Roman" w:hAnsi="Calibri" w:cs="Calibri"/>
                <w:color w:val="000000"/>
                <w:lang w:eastAsia="en-GB"/>
              </w:rPr>
            </w:pPr>
            <w:r>
              <w:rPr>
                <w:rFonts w:ascii="Calibri" w:eastAsia="Times New Roman" w:hAnsi="Calibri" w:cs="Calibri"/>
                <w:color w:val="000000"/>
                <w:lang w:eastAsia="en-GB"/>
              </w:rPr>
              <w:t>£</w:t>
            </w:r>
            <w:r w:rsidRPr="007A6643">
              <w:rPr>
                <w:rFonts w:ascii="Calibri" w:eastAsia="Times New Roman" w:hAnsi="Calibri" w:cs="Calibri"/>
                <w:color w:val="000000"/>
                <w:lang w:eastAsia="en-GB"/>
              </w:rPr>
              <w:t>7373.46</w:t>
            </w:r>
          </w:p>
        </w:tc>
      </w:tr>
      <w:tr w:rsidR="007A6643" w:rsidRPr="007A6643" w14:paraId="41C87756" w14:textId="77777777" w:rsidTr="007A6643">
        <w:trPr>
          <w:gridAfter w:val="1"/>
          <w:wAfter w:w="878" w:type="dxa"/>
          <w:trHeight w:val="300"/>
        </w:trPr>
        <w:tc>
          <w:tcPr>
            <w:tcW w:w="2102" w:type="dxa"/>
            <w:gridSpan w:val="2"/>
            <w:tcBorders>
              <w:top w:val="nil"/>
              <w:left w:val="nil"/>
              <w:bottom w:val="nil"/>
              <w:right w:val="nil"/>
            </w:tcBorders>
            <w:shd w:val="clear" w:color="auto" w:fill="auto"/>
            <w:noWrap/>
            <w:vAlign w:val="bottom"/>
            <w:hideMark/>
          </w:tcPr>
          <w:p w14:paraId="22140504"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Grand total</w:t>
            </w:r>
          </w:p>
        </w:tc>
        <w:tc>
          <w:tcPr>
            <w:tcW w:w="1382" w:type="dxa"/>
            <w:gridSpan w:val="2"/>
            <w:tcBorders>
              <w:top w:val="nil"/>
              <w:left w:val="nil"/>
              <w:bottom w:val="nil"/>
              <w:right w:val="nil"/>
            </w:tcBorders>
            <w:shd w:val="clear" w:color="auto" w:fill="auto"/>
            <w:noWrap/>
            <w:vAlign w:val="bottom"/>
            <w:hideMark/>
          </w:tcPr>
          <w:p w14:paraId="75113527" w14:textId="77777777" w:rsidR="007A6643" w:rsidRPr="007A6643" w:rsidRDefault="007A6643" w:rsidP="007A6643">
            <w:pPr>
              <w:ind w:left="0"/>
              <w:rPr>
                <w:rFonts w:ascii="Calibri" w:eastAsia="Times New Roman" w:hAnsi="Calibri" w:cs="Calibri"/>
                <w:color w:val="000000"/>
                <w:lang w:eastAsia="en-GB"/>
              </w:rPr>
            </w:pPr>
          </w:p>
        </w:tc>
        <w:tc>
          <w:tcPr>
            <w:tcW w:w="1231" w:type="dxa"/>
            <w:gridSpan w:val="2"/>
            <w:tcBorders>
              <w:top w:val="nil"/>
              <w:left w:val="nil"/>
              <w:bottom w:val="nil"/>
              <w:right w:val="nil"/>
            </w:tcBorders>
            <w:shd w:val="clear" w:color="auto" w:fill="auto"/>
            <w:noWrap/>
            <w:vAlign w:val="bottom"/>
            <w:hideMark/>
          </w:tcPr>
          <w:p w14:paraId="30311D0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6733FCD8"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5077E01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21DD4C65" w14:textId="6393C1B1" w:rsidR="007A6643" w:rsidRPr="007A6643" w:rsidRDefault="007A6643" w:rsidP="007A6643">
            <w:pPr>
              <w:ind w:left="0"/>
              <w:jc w:val="right"/>
              <w:rPr>
                <w:rFonts w:ascii="Calibri" w:eastAsia="Times New Roman" w:hAnsi="Calibri" w:cs="Calibri"/>
                <w:color w:val="000000"/>
                <w:u w:val="single"/>
                <w:lang w:eastAsia="en-GB"/>
              </w:rPr>
            </w:pPr>
            <w:r w:rsidRPr="007A6643">
              <w:rPr>
                <w:rFonts w:ascii="Calibri" w:eastAsia="Times New Roman" w:hAnsi="Calibri" w:cs="Calibri"/>
                <w:color w:val="000000"/>
                <w:u w:val="single"/>
                <w:lang w:eastAsia="en-GB"/>
              </w:rPr>
              <w:t>£39895.37</w:t>
            </w:r>
          </w:p>
        </w:tc>
      </w:tr>
      <w:tr w:rsidR="007A6643" w:rsidRPr="007A6643" w14:paraId="64718942"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4297045F" w14:textId="77777777" w:rsidR="007A6643" w:rsidRPr="007A6643" w:rsidRDefault="007A6643" w:rsidP="007A6643">
            <w:pPr>
              <w:ind w:left="0"/>
              <w:jc w:val="right"/>
              <w:rPr>
                <w:rFonts w:ascii="Calibri" w:eastAsia="Times New Roman" w:hAnsi="Calibri" w:cs="Calibri"/>
                <w:color w:val="000000"/>
                <w:lang w:eastAsia="en-GB"/>
              </w:rPr>
            </w:pPr>
          </w:p>
        </w:tc>
        <w:tc>
          <w:tcPr>
            <w:tcW w:w="73" w:type="dxa"/>
            <w:tcBorders>
              <w:top w:val="nil"/>
              <w:left w:val="nil"/>
              <w:bottom w:val="nil"/>
              <w:right w:val="nil"/>
            </w:tcBorders>
            <w:shd w:val="clear" w:color="auto" w:fill="auto"/>
            <w:noWrap/>
            <w:vAlign w:val="bottom"/>
            <w:hideMark/>
          </w:tcPr>
          <w:p w14:paraId="368F7A18"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394BAC6E"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2722DD44"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7F8F435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3617E91A"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4E566BC7"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179E3A73" w14:textId="77777777" w:rsidTr="007A6643">
        <w:trPr>
          <w:gridAfter w:val="1"/>
          <w:wAfter w:w="878" w:type="dxa"/>
          <w:trHeight w:val="300"/>
        </w:trPr>
        <w:tc>
          <w:tcPr>
            <w:tcW w:w="3484" w:type="dxa"/>
            <w:gridSpan w:val="4"/>
            <w:tcBorders>
              <w:top w:val="nil"/>
              <w:left w:val="nil"/>
              <w:bottom w:val="nil"/>
              <w:right w:val="nil"/>
            </w:tcBorders>
            <w:shd w:val="clear" w:color="auto" w:fill="auto"/>
            <w:noWrap/>
            <w:vAlign w:val="bottom"/>
            <w:hideMark/>
          </w:tcPr>
          <w:p w14:paraId="72AB8C41"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unpresented cheques</w:t>
            </w:r>
          </w:p>
        </w:tc>
        <w:tc>
          <w:tcPr>
            <w:tcW w:w="1231" w:type="dxa"/>
            <w:gridSpan w:val="2"/>
            <w:tcBorders>
              <w:top w:val="nil"/>
              <w:left w:val="nil"/>
              <w:bottom w:val="nil"/>
              <w:right w:val="nil"/>
            </w:tcBorders>
            <w:shd w:val="clear" w:color="auto" w:fill="auto"/>
            <w:noWrap/>
            <w:vAlign w:val="bottom"/>
            <w:hideMark/>
          </w:tcPr>
          <w:p w14:paraId="3A308D4E" w14:textId="77777777" w:rsidR="007A6643" w:rsidRPr="007A6643" w:rsidRDefault="007A6643" w:rsidP="007A6643">
            <w:pPr>
              <w:ind w:left="0"/>
              <w:rPr>
                <w:rFonts w:ascii="Calibri" w:eastAsia="Times New Roman" w:hAnsi="Calibri" w:cs="Calibri"/>
                <w:color w:val="000000"/>
                <w:lang w:eastAsia="en-GB"/>
              </w:rPr>
            </w:pPr>
          </w:p>
        </w:tc>
        <w:tc>
          <w:tcPr>
            <w:tcW w:w="1033" w:type="dxa"/>
            <w:tcBorders>
              <w:top w:val="nil"/>
              <w:left w:val="nil"/>
              <w:bottom w:val="nil"/>
              <w:right w:val="nil"/>
            </w:tcBorders>
            <w:shd w:val="clear" w:color="auto" w:fill="auto"/>
            <w:noWrap/>
            <w:vAlign w:val="bottom"/>
            <w:hideMark/>
          </w:tcPr>
          <w:p w14:paraId="73A9AE31"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4F8C8B3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5DC632F8"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7B3EA1DC"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2C3505E6"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name</w:t>
            </w:r>
          </w:p>
        </w:tc>
        <w:tc>
          <w:tcPr>
            <w:tcW w:w="73" w:type="dxa"/>
            <w:tcBorders>
              <w:top w:val="nil"/>
              <w:left w:val="nil"/>
              <w:bottom w:val="nil"/>
              <w:right w:val="nil"/>
            </w:tcBorders>
            <w:shd w:val="clear" w:color="auto" w:fill="auto"/>
            <w:noWrap/>
            <w:vAlign w:val="bottom"/>
            <w:hideMark/>
          </w:tcPr>
          <w:p w14:paraId="09302445" w14:textId="77777777" w:rsidR="007A6643" w:rsidRPr="007A6643" w:rsidRDefault="007A6643" w:rsidP="007A6643">
            <w:pPr>
              <w:ind w:left="0"/>
              <w:rPr>
                <w:rFonts w:ascii="Calibri" w:eastAsia="Times New Roman" w:hAnsi="Calibri" w:cs="Calibri"/>
                <w:color w:val="000000"/>
                <w:lang w:eastAsia="en-GB"/>
              </w:rPr>
            </w:pPr>
          </w:p>
        </w:tc>
        <w:tc>
          <w:tcPr>
            <w:tcW w:w="1382" w:type="dxa"/>
            <w:gridSpan w:val="2"/>
            <w:tcBorders>
              <w:top w:val="nil"/>
              <w:left w:val="nil"/>
              <w:bottom w:val="nil"/>
              <w:right w:val="nil"/>
            </w:tcBorders>
            <w:shd w:val="clear" w:color="auto" w:fill="auto"/>
            <w:noWrap/>
            <w:vAlign w:val="bottom"/>
            <w:hideMark/>
          </w:tcPr>
          <w:p w14:paraId="16EC2B22"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cheque</w:t>
            </w:r>
          </w:p>
        </w:tc>
        <w:tc>
          <w:tcPr>
            <w:tcW w:w="1231" w:type="dxa"/>
            <w:gridSpan w:val="2"/>
            <w:tcBorders>
              <w:top w:val="nil"/>
              <w:left w:val="nil"/>
              <w:bottom w:val="nil"/>
              <w:right w:val="nil"/>
            </w:tcBorders>
            <w:shd w:val="clear" w:color="auto" w:fill="auto"/>
            <w:noWrap/>
            <w:vAlign w:val="bottom"/>
            <w:hideMark/>
          </w:tcPr>
          <w:p w14:paraId="7D3F7670"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value</w:t>
            </w:r>
          </w:p>
        </w:tc>
        <w:tc>
          <w:tcPr>
            <w:tcW w:w="1033" w:type="dxa"/>
            <w:tcBorders>
              <w:top w:val="nil"/>
              <w:left w:val="nil"/>
              <w:bottom w:val="nil"/>
              <w:right w:val="nil"/>
            </w:tcBorders>
            <w:shd w:val="clear" w:color="auto" w:fill="auto"/>
            <w:noWrap/>
            <w:vAlign w:val="bottom"/>
            <w:hideMark/>
          </w:tcPr>
          <w:p w14:paraId="06AFA4A5" w14:textId="761900ED" w:rsidR="007A6643" w:rsidRPr="007A6643" w:rsidRDefault="007A6643" w:rsidP="007A6643">
            <w:pPr>
              <w:ind w:left="0"/>
              <w:rPr>
                <w:rFonts w:ascii="Calibri" w:eastAsia="Times New Roman" w:hAnsi="Calibri" w:cs="Calibri"/>
                <w:color w:val="000000"/>
                <w:lang w:eastAsia="en-GB"/>
              </w:rPr>
            </w:pPr>
            <w:r>
              <w:rPr>
                <w:rFonts w:ascii="Calibri" w:eastAsia="Times New Roman" w:hAnsi="Calibri" w:cs="Calibri"/>
                <w:color w:val="000000"/>
                <w:lang w:eastAsia="en-GB"/>
              </w:rPr>
              <w:t>Who</w:t>
            </w:r>
          </w:p>
        </w:tc>
        <w:tc>
          <w:tcPr>
            <w:tcW w:w="1100" w:type="dxa"/>
            <w:gridSpan w:val="2"/>
            <w:tcBorders>
              <w:top w:val="nil"/>
              <w:left w:val="nil"/>
              <w:bottom w:val="nil"/>
              <w:right w:val="nil"/>
            </w:tcBorders>
            <w:shd w:val="clear" w:color="auto" w:fill="auto"/>
            <w:noWrap/>
            <w:vAlign w:val="bottom"/>
            <w:hideMark/>
          </w:tcPr>
          <w:p w14:paraId="1B4C0E75"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date</w:t>
            </w:r>
          </w:p>
        </w:tc>
        <w:tc>
          <w:tcPr>
            <w:tcW w:w="1300" w:type="dxa"/>
            <w:gridSpan w:val="2"/>
            <w:tcBorders>
              <w:top w:val="nil"/>
              <w:left w:val="nil"/>
              <w:bottom w:val="nil"/>
              <w:right w:val="nil"/>
            </w:tcBorders>
            <w:shd w:val="clear" w:color="auto" w:fill="auto"/>
            <w:noWrap/>
            <w:vAlign w:val="bottom"/>
            <w:hideMark/>
          </w:tcPr>
          <w:p w14:paraId="4FD3610A" w14:textId="77777777" w:rsidR="007A6643" w:rsidRPr="007A6643" w:rsidRDefault="007A6643" w:rsidP="007A6643">
            <w:pPr>
              <w:ind w:left="0"/>
              <w:rPr>
                <w:rFonts w:ascii="Calibri" w:eastAsia="Times New Roman" w:hAnsi="Calibri" w:cs="Calibri"/>
                <w:color w:val="000000"/>
                <w:lang w:eastAsia="en-GB"/>
              </w:rPr>
            </w:pPr>
          </w:p>
        </w:tc>
      </w:tr>
      <w:tr w:rsidR="007A6643" w:rsidRPr="007A6643" w14:paraId="23C34FF9"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2CD45DF9"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73" w:type="dxa"/>
            <w:tcBorders>
              <w:top w:val="nil"/>
              <w:left w:val="nil"/>
              <w:bottom w:val="nil"/>
              <w:right w:val="nil"/>
            </w:tcBorders>
            <w:shd w:val="clear" w:color="auto" w:fill="auto"/>
            <w:noWrap/>
            <w:vAlign w:val="bottom"/>
            <w:hideMark/>
          </w:tcPr>
          <w:p w14:paraId="6A25E668"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4B051286"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1CA48A5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6F5C7935"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49A2D04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061D0E89"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7A29C27B"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16DFD1C3"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73" w:type="dxa"/>
            <w:tcBorders>
              <w:top w:val="nil"/>
              <w:left w:val="nil"/>
              <w:bottom w:val="nil"/>
              <w:right w:val="nil"/>
            </w:tcBorders>
            <w:shd w:val="clear" w:color="auto" w:fill="auto"/>
            <w:noWrap/>
            <w:vAlign w:val="bottom"/>
            <w:hideMark/>
          </w:tcPr>
          <w:p w14:paraId="237ED233"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5352B662"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272BAEDC"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51DFFEE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194364C6"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497DCCE1"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397D0040"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2F16D45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73" w:type="dxa"/>
            <w:tcBorders>
              <w:top w:val="nil"/>
              <w:left w:val="nil"/>
              <w:bottom w:val="nil"/>
              <w:right w:val="nil"/>
            </w:tcBorders>
            <w:shd w:val="clear" w:color="auto" w:fill="auto"/>
            <w:noWrap/>
            <w:vAlign w:val="bottom"/>
            <w:hideMark/>
          </w:tcPr>
          <w:p w14:paraId="19DD81A6"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61C387EE"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2542B25E"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0AC19220"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3F0F7E29"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5067CF00"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1B4D719B"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0B7F7B82"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73" w:type="dxa"/>
            <w:tcBorders>
              <w:top w:val="nil"/>
              <w:left w:val="nil"/>
              <w:bottom w:val="nil"/>
              <w:right w:val="nil"/>
            </w:tcBorders>
            <w:shd w:val="clear" w:color="auto" w:fill="auto"/>
            <w:noWrap/>
            <w:vAlign w:val="bottom"/>
            <w:hideMark/>
          </w:tcPr>
          <w:p w14:paraId="34B1DF0D"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26C6D1BD"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3468F53C"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3994D3C4"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1D8CDF4C"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405F18F6"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12E8767E"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050C11CB"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73" w:type="dxa"/>
            <w:tcBorders>
              <w:top w:val="nil"/>
              <w:left w:val="nil"/>
              <w:bottom w:val="nil"/>
              <w:right w:val="nil"/>
            </w:tcBorders>
            <w:shd w:val="clear" w:color="auto" w:fill="auto"/>
            <w:noWrap/>
            <w:vAlign w:val="bottom"/>
            <w:hideMark/>
          </w:tcPr>
          <w:p w14:paraId="3B133AFD"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6BCAD61F"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5F8557C6"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19853228"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25E1D93D"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subtotal</w:t>
            </w:r>
          </w:p>
        </w:tc>
        <w:tc>
          <w:tcPr>
            <w:tcW w:w="1300" w:type="dxa"/>
            <w:gridSpan w:val="2"/>
            <w:tcBorders>
              <w:top w:val="nil"/>
              <w:left w:val="nil"/>
              <w:bottom w:val="nil"/>
              <w:right w:val="nil"/>
            </w:tcBorders>
            <w:shd w:val="clear" w:color="auto" w:fill="auto"/>
            <w:noWrap/>
            <w:vAlign w:val="bottom"/>
            <w:hideMark/>
          </w:tcPr>
          <w:p w14:paraId="6457AF2E" w14:textId="77777777" w:rsidR="007A6643" w:rsidRPr="007A6643" w:rsidRDefault="007A6643" w:rsidP="007A6643">
            <w:pPr>
              <w:ind w:left="0"/>
              <w:rPr>
                <w:rFonts w:ascii="Calibri" w:eastAsia="Times New Roman" w:hAnsi="Calibri" w:cs="Calibri"/>
                <w:color w:val="000000"/>
                <w:lang w:eastAsia="en-GB"/>
              </w:rPr>
            </w:pPr>
          </w:p>
        </w:tc>
      </w:tr>
      <w:tr w:rsidR="007A6643" w:rsidRPr="007A6643" w14:paraId="0E953BA5" w14:textId="77777777" w:rsidTr="007A6643">
        <w:trPr>
          <w:gridAfter w:val="1"/>
          <w:wAfter w:w="878" w:type="dxa"/>
          <w:trHeight w:val="300"/>
        </w:trPr>
        <w:tc>
          <w:tcPr>
            <w:tcW w:w="3484" w:type="dxa"/>
            <w:gridSpan w:val="4"/>
            <w:tcBorders>
              <w:top w:val="nil"/>
              <w:left w:val="nil"/>
              <w:bottom w:val="nil"/>
              <w:right w:val="nil"/>
            </w:tcBorders>
            <w:shd w:val="clear" w:color="auto" w:fill="auto"/>
            <w:noWrap/>
            <w:vAlign w:val="bottom"/>
            <w:hideMark/>
          </w:tcPr>
          <w:p w14:paraId="7B168022"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cheques to be signed</w:t>
            </w:r>
          </w:p>
        </w:tc>
        <w:tc>
          <w:tcPr>
            <w:tcW w:w="1231" w:type="dxa"/>
            <w:gridSpan w:val="2"/>
            <w:tcBorders>
              <w:top w:val="nil"/>
              <w:left w:val="nil"/>
              <w:bottom w:val="nil"/>
              <w:right w:val="nil"/>
            </w:tcBorders>
            <w:shd w:val="clear" w:color="auto" w:fill="auto"/>
            <w:noWrap/>
            <w:vAlign w:val="bottom"/>
            <w:hideMark/>
          </w:tcPr>
          <w:p w14:paraId="293E99AE" w14:textId="77777777" w:rsidR="007A6643" w:rsidRPr="007A6643" w:rsidRDefault="007A6643" w:rsidP="007A6643">
            <w:pPr>
              <w:ind w:left="0"/>
              <w:rPr>
                <w:rFonts w:ascii="Calibri" w:eastAsia="Times New Roman" w:hAnsi="Calibri" w:cs="Calibri"/>
                <w:color w:val="000000"/>
                <w:lang w:eastAsia="en-GB"/>
              </w:rPr>
            </w:pPr>
          </w:p>
        </w:tc>
        <w:tc>
          <w:tcPr>
            <w:tcW w:w="1033" w:type="dxa"/>
            <w:tcBorders>
              <w:top w:val="nil"/>
              <w:left w:val="nil"/>
              <w:bottom w:val="nil"/>
              <w:right w:val="nil"/>
            </w:tcBorders>
            <w:shd w:val="clear" w:color="auto" w:fill="auto"/>
            <w:noWrap/>
            <w:vAlign w:val="bottom"/>
            <w:hideMark/>
          </w:tcPr>
          <w:p w14:paraId="619A6F7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7CB31E7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7EA4AD31"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5D960C98"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0E1DF2C0"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PFK</w:t>
            </w:r>
          </w:p>
        </w:tc>
        <w:tc>
          <w:tcPr>
            <w:tcW w:w="1455" w:type="dxa"/>
            <w:gridSpan w:val="3"/>
            <w:tcBorders>
              <w:top w:val="nil"/>
              <w:left w:val="nil"/>
              <w:bottom w:val="nil"/>
              <w:right w:val="nil"/>
            </w:tcBorders>
            <w:shd w:val="clear" w:color="auto" w:fill="auto"/>
            <w:noWrap/>
            <w:vAlign w:val="bottom"/>
            <w:hideMark/>
          </w:tcPr>
          <w:p w14:paraId="2DF66001"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External Audit</w:t>
            </w:r>
          </w:p>
        </w:tc>
        <w:tc>
          <w:tcPr>
            <w:tcW w:w="1231" w:type="dxa"/>
            <w:gridSpan w:val="2"/>
            <w:tcBorders>
              <w:top w:val="nil"/>
              <w:left w:val="nil"/>
              <w:bottom w:val="nil"/>
              <w:right w:val="nil"/>
            </w:tcBorders>
            <w:shd w:val="clear" w:color="auto" w:fill="auto"/>
            <w:noWrap/>
            <w:vAlign w:val="bottom"/>
            <w:hideMark/>
          </w:tcPr>
          <w:p w14:paraId="5FCDDF4D" w14:textId="77777777" w:rsidR="007A6643" w:rsidRPr="007A6643" w:rsidRDefault="007A6643" w:rsidP="007A6643">
            <w:pPr>
              <w:ind w:left="0"/>
              <w:rPr>
                <w:rFonts w:ascii="Calibri" w:eastAsia="Times New Roman" w:hAnsi="Calibri" w:cs="Calibri"/>
                <w:lang w:eastAsia="en-GB"/>
              </w:rPr>
            </w:pPr>
          </w:p>
        </w:tc>
        <w:tc>
          <w:tcPr>
            <w:tcW w:w="1033" w:type="dxa"/>
            <w:tcBorders>
              <w:top w:val="nil"/>
              <w:left w:val="nil"/>
              <w:bottom w:val="nil"/>
              <w:right w:val="nil"/>
            </w:tcBorders>
            <w:shd w:val="clear" w:color="auto" w:fill="auto"/>
            <w:noWrap/>
            <w:vAlign w:val="bottom"/>
            <w:hideMark/>
          </w:tcPr>
          <w:p w14:paraId="77FC7E1C"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2C7F0304"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1FA37A43" w14:textId="27FD71BA" w:rsidR="007A6643" w:rsidRPr="007A6643" w:rsidRDefault="007A6643" w:rsidP="007A6643">
            <w:pPr>
              <w:ind w:left="0"/>
              <w:rPr>
                <w:rFonts w:ascii="Calibri" w:eastAsia="Times New Roman" w:hAnsi="Calibri" w:cs="Calibri"/>
                <w:lang w:eastAsia="en-GB"/>
              </w:rPr>
            </w:pPr>
            <w:r>
              <w:rPr>
                <w:rFonts w:ascii="Calibri" w:eastAsia="Times New Roman" w:hAnsi="Calibri" w:cs="Calibri"/>
                <w:lang w:eastAsia="en-GB"/>
              </w:rPr>
              <w:t>£</w:t>
            </w:r>
            <w:r w:rsidRPr="007A6643">
              <w:rPr>
                <w:rFonts w:ascii="Calibri" w:eastAsia="Times New Roman" w:hAnsi="Calibri" w:cs="Calibri"/>
                <w:lang w:eastAsia="en-GB"/>
              </w:rPr>
              <w:t xml:space="preserve">     240.00 </w:t>
            </w:r>
          </w:p>
        </w:tc>
      </w:tr>
      <w:tr w:rsidR="007A6643" w:rsidRPr="007A6643" w14:paraId="1F4B3D10"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606DFC28"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Defib shop</w:t>
            </w:r>
          </w:p>
        </w:tc>
        <w:tc>
          <w:tcPr>
            <w:tcW w:w="1455" w:type="dxa"/>
            <w:gridSpan w:val="3"/>
            <w:tcBorders>
              <w:top w:val="nil"/>
              <w:left w:val="nil"/>
              <w:bottom w:val="nil"/>
              <w:right w:val="nil"/>
            </w:tcBorders>
            <w:shd w:val="clear" w:color="auto" w:fill="auto"/>
            <w:noWrap/>
            <w:vAlign w:val="bottom"/>
            <w:hideMark/>
          </w:tcPr>
          <w:p w14:paraId="766F7BAC"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Defib pads</w:t>
            </w:r>
          </w:p>
        </w:tc>
        <w:tc>
          <w:tcPr>
            <w:tcW w:w="1231" w:type="dxa"/>
            <w:gridSpan w:val="2"/>
            <w:tcBorders>
              <w:top w:val="nil"/>
              <w:left w:val="nil"/>
              <w:bottom w:val="nil"/>
              <w:right w:val="nil"/>
            </w:tcBorders>
            <w:shd w:val="clear" w:color="auto" w:fill="auto"/>
            <w:noWrap/>
            <w:vAlign w:val="bottom"/>
            <w:hideMark/>
          </w:tcPr>
          <w:p w14:paraId="2DE859F7" w14:textId="77777777" w:rsidR="007A6643" w:rsidRPr="007A6643" w:rsidRDefault="007A6643" w:rsidP="007A6643">
            <w:pPr>
              <w:ind w:left="0"/>
              <w:rPr>
                <w:rFonts w:ascii="Calibri" w:eastAsia="Times New Roman" w:hAnsi="Calibri" w:cs="Calibri"/>
                <w:lang w:eastAsia="en-GB"/>
              </w:rPr>
            </w:pPr>
          </w:p>
        </w:tc>
        <w:tc>
          <w:tcPr>
            <w:tcW w:w="1033" w:type="dxa"/>
            <w:tcBorders>
              <w:top w:val="nil"/>
              <w:left w:val="nil"/>
              <w:bottom w:val="nil"/>
              <w:right w:val="nil"/>
            </w:tcBorders>
            <w:shd w:val="clear" w:color="auto" w:fill="auto"/>
            <w:noWrap/>
            <w:vAlign w:val="bottom"/>
            <w:hideMark/>
          </w:tcPr>
          <w:p w14:paraId="45D02289"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5CC9B863"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41B386E8" w14:textId="3D13FA59"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 xml:space="preserve">-£      74.94 </w:t>
            </w:r>
          </w:p>
        </w:tc>
      </w:tr>
      <w:tr w:rsidR="007A6643" w:rsidRPr="007A6643" w14:paraId="04D6C83B"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24724CEE"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MRR</w:t>
            </w:r>
          </w:p>
        </w:tc>
        <w:tc>
          <w:tcPr>
            <w:tcW w:w="2686" w:type="dxa"/>
            <w:gridSpan w:val="5"/>
            <w:tcBorders>
              <w:top w:val="nil"/>
              <w:left w:val="nil"/>
              <w:bottom w:val="nil"/>
              <w:right w:val="nil"/>
            </w:tcBorders>
            <w:shd w:val="clear" w:color="auto" w:fill="auto"/>
            <w:noWrap/>
            <w:vAlign w:val="bottom"/>
            <w:hideMark/>
          </w:tcPr>
          <w:p w14:paraId="4FFE1031"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Contribution to internet costs</w:t>
            </w:r>
          </w:p>
        </w:tc>
        <w:tc>
          <w:tcPr>
            <w:tcW w:w="1033" w:type="dxa"/>
            <w:tcBorders>
              <w:top w:val="nil"/>
              <w:left w:val="nil"/>
              <w:bottom w:val="nil"/>
              <w:right w:val="nil"/>
            </w:tcBorders>
            <w:shd w:val="clear" w:color="auto" w:fill="auto"/>
            <w:noWrap/>
            <w:vAlign w:val="bottom"/>
            <w:hideMark/>
          </w:tcPr>
          <w:p w14:paraId="60BFF773" w14:textId="77777777" w:rsidR="007A6643" w:rsidRPr="007A6643" w:rsidRDefault="007A6643" w:rsidP="007A6643">
            <w:pPr>
              <w:ind w:left="0"/>
              <w:rPr>
                <w:rFonts w:ascii="Calibri" w:eastAsia="Times New Roman" w:hAnsi="Calibri" w:cs="Calibri"/>
                <w:lang w:eastAsia="en-GB"/>
              </w:rPr>
            </w:pPr>
          </w:p>
        </w:tc>
        <w:tc>
          <w:tcPr>
            <w:tcW w:w="1100" w:type="dxa"/>
            <w:gridSpan w:val="2"/>
            <w:tcBorders>
              <w:top w:val="nil"/>
              <w:left w:val="nil"/>
              <w:bottom w:val="nil"/>
              <w:right w:val="nil"/>
            </w:tcBorders>
            <w:shd w:val="clear" w:color="auto" w:fill="auto"/>
            <w:noWrap/>
            <w:vAlign w:val="bottom"/>
            <w:hideMark/>
          </w:tcPr>
          <w:p w14:paraId="3F84D3D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65BFA982" w14:textId="651BE492"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 xml:space="preserve">-£   186.84 </w:t>
            </w:r>
          </w:p>
        </w:tc>
      </w:tr>
      <w:tr w:rsidR="007A6643" w:rsidRPr="007A6643" w14:paraId="311FE119"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3ECC3768" w14:textId="77777777" w:rsidR="007A6643" w:rsidRPr="007A6643" w:rsidRDefault="007A6643" w:rsidP="007A6643">
            <w:pPr>
              <w:ind w:left="0"/>
              <w:rPr>
                <w:rFonts w:ascii="Calibri" w:eastAsia="Times New Roman" w:hAnsi="Calibri" w:cs="Calibri"/>
                <w:lang w:eastAsia="en-GB"/>
              </w:rPr>
            </w:pPr>
            <w:proofErr w:type="spellStart"/>
            <w:r w:rsidRPr="007A6643">
              <w:rPr>
                <w:rFonts w:ascii="Calibri" w:eastAsia="Times New Roman" w:hAnsi="Calibri" w:cs="Calibri"/>
                <w:lang w:eastAsia="en-GB"/>
              </w:rPr>
              <w:t>Prontaprint</w:t>
            </w:r>
            <w:proofErr w:type="spellEnd"/>
          </w:p>
        </w:tc>
        <w:tc>
          <w:tcPr>
            <w:tcW w:w="2686" w:type="dxa"/>
            <w:gridSpan w:val="5"/>
            <w:tcBorders>
              <w:top w:val="nil"/>
              <w:left w:val="nil"/>
              <w:bottom w:val="nil"/>
              <w:right w:val="nil"/>
            </w:tcBorders>
            <w:shd w:val="clear" w:color="auto" w:fill="auto"/>
            <w:noWrap/>
            <w:vAlign w:val="bottom"/>
            <w:hideMark/>
          </w:tcPr>
          <w:p w14:paraId="3B765E8F" w14:textId="5B61ED34"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Middleton Matters O</w:t>
            </w:r>
            <w:r>
              <w:rPr>
                <w:rFonts w:ascii="Calibri" w:eastAsia="Times New Roman" w:hAnsi="Calibri" w:cs="Calibri"/>
                <w:lang w:eastAsia="en-GB"/>
              </w:rPr>
              <w:t>c</w:t>
            </w:r>
            <w:r w:rsidRPr="007A6643">
              <w:rPr>
                <w:rFonts w:ascii="Calibri" w:eastAsia="Times New Roman" w:hAnsi="Calibri" w:cs="Calibri"/>
                <w:lang w:eastAsia="en-GB"/>
              </w:rPr>
              <w:t>tober</w:t>
            </w:r>
          </w:p>
        </w:tc>
        <w:tc>
          <w:tcPr>
            <w:tcW w:w="1033" w:type="dxa"/>
            <w:tcBorders>
              <w:top w:val="nil"/>
              <w:left w:val="nil"/>
              <w:bottom w:val="nil"/>
              <w:right w:val="nil"/>
            </w:tcBorders>
            <w:shd w:val="clear" w:color="auto" w:fill="auto"/>
            <w:noWrap/>
            <w:vAlign w:val="bottom"/>
            <w:hideMark/>
          </w:tcPr>
          <w:p w14:paraId="47165C41" w14:textId="77777777" w:rsidR="007A6643" w:rsidRPr="007A6643" w:rsidRDefault="007A6643" w:rsidP="007A6643">
            <w:pPr>
              <w:ind w:left="0"/>
              <w:rPr>
                <w:rFonts w:ascii="Calibri" w:eastAsia="Times New Roman" w:hAnsi="Calibri" w:cs="Calibri"/>
                <w:lang w:eastAsia="en-GB"/>
              </w:rPr>
            </w:pPr>
          </w:p>
        </w:tc>
        <w:tc>
          <w:tcPr>
            <w:tcW w:w="1100" w:type="dxa"/>
            <w:gridSpan w:val="2"/>
            <w:tcBorders>
              <w:top w:val="nil"/>
              <w:left w:val="nil"/>
              <w:bottom w:val="nil"/>
              <w:right w:val="nil"/>
            </w:tcBorders>
            <w:shd w:val="clear" w:color="auto" w:fill="auto"/>
            <w:noWrap/>
            <w:vAlign w:val="bottom"/>
            <w:hideMark/>
          </w:tcPr>
          <w:p w14:paraId="3FDE0E51"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44D8180F" w14:textId="2ADCB5A9"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 xml:space="preserve">-£    184.48 </w:t>
            </w:r>
          </w:p>
        </w:tc>
      </w:tr>
      <w:tr w:rsidR="007A6643" w:rsidRPr="007A6643" w14:paraId="6C1833C5"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2F0B5A45"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Cutting edge</w:t>
            </w:r>
          </w:p>
        </w:tc>
        <w:tc>
          <w:tcPr>
            <w:tcW w:w="3719" w:type="dxa"/>
            <w:gridSpan w:val="6"/>
            <w:tcBorders>
              <w:top w:val="nil"/>
              <w:left w:val="nil"/>
              <w:bottom w:val="nil"/>
              <w:right w:val="nil"/>
            </w:tcBorders>
            <w:shd w:val="clear" w:color="auto" w:fill="auto"/>
            <w:noWrap/>
            <w:vAlign w:val="bottom"/>
            <w:hideMark/>
          </w:tcPr>
          <w:p w14:paraId="6192C8E7" w14:textId="77777777"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September play area grass cutting +sign</w:t>
            </w:r>
          </w:p>
        </w:tc>
        <w:tc>
          <w:tcPr>
            <w:tcW w:w="1100" w:type="dxa"/>
            <w:gridSpan w:val="2"/>
            <w:tcBorders>
              <w:top w:val="nil"/>
              <w:left w:val="nil"/>
              <w:bottom w:val="nil"/>
              <w:right w:val="nil"/>
            </w:tcBorders>
            <w:shd w:val="clear" w:color="auto" w:fill="auto"/>
            <w:noWrap/>
            <w:vAlign w:val="bottom"/>
            <w:hideMark/>
          </w:tcPr>
          <w:p w14:paraId="57323CD4" w14:textId="77777777" w:rsidR="007A6643" w:rsidRPr="007A6643" w:rsidRDefault="007A6643" w:rsidP="007A6643">
            <w:pPr>
              <w:ind w:left="0"/>
              <w:rPr>
                <w:rFonts w:ascii="Calibri" w:eastAsia="Times New Roman" w:hAnsi="Calibri" w:cs="Calibri"/>
                <w:lang w:eastAsia="en-GB"/>
              </w:rPr>
            </w:pPr>
          </w:p>
        </w:tc>
        <w:tc>
          <w:tcPr>
            <w:tcW w:w="1300" w:type="dxa"/>
            <w:gridSpan w:val="2"/>
            <w:tcBorders>
              <w:top w:val="nil"/>
              <w:left w:val="nil"/>
              <w:bottom w:val="nil"/>
              <w:right w:val="nil"/>
            </w:tcBorders>
            <w:shd w:val="clear" w:color="auto" w:fill="auto"/>
            <w:noWrap/>
            <w:vAlign w:val="bottom"/>
            <w:hideMark/>
          </w:tcPr>
          <w:p w14:paraId="3D5474F8" w14:textId="248035B3" w:rsidR="007A6643" w:rsidRPr="007A6643" w:rsidRDefault="007A6643" w:rsidP="007A6643">
            <w:pPr>
              <w:ind w:left="0"/>
              <w:rPr>
                <w:rFonts w:ascii="Calibri" w:eastAsia="Times New Roman" w:hAnsi="Calibri" w:cs="Calibri"/>
                <w:lang w:eastAsia="en-GB"/>
              </w:rPr>
            </w:pPr>
            <w:r w:rsidRPr="007A6643">
              <w:rPr>
                <w:rFonts w:ascii="Calibri" w:eastAsia="Times New Roman" w:hAnsi="Calibri" w:cs="Calibri"/>
                <w:lang w:eastAsia="en-GB"/>
              </w:rPr>
              <w:t xml:space="preserve">-£    140.00 </w:t>
            </w:r>
          </w:p>
        </w:tc>
      </w:tr>
      <w:tr w:rsidR="007A6643" w:rsidRPr="007A6643" w14:paraId="76594119"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7786F90F" w14:textId="77777777" w:rsidR="007A6643" w:rsidRPr="007A6643" w:rsidRDefault="007A6643" w:rsidP="007A6643">
            <w:pPr>
              <w:ind w:left="0"/>
              <w:rPr>
                <w:rFonts w:ascii="Calibri" w:eastAsia="Times New Roman" w:hAnsi="Calibri" w:cs="Calibri"/>
                <w:lang w:eastAsia="en-GB"/>
              </w:rPr>
            </w:pPr>
          </w:p>
        </w:tc>
        <w:tc>
          <w:tcPr>
            <w:tcW w:w="73" w:type="dxa"/>
            <w:tcBorders>
              <w:top w:val="nil"/>
              <w:left w:val="nil"/>
              <w:bottom w:val="nil"/>
              <w:right w:val="nil"/>
            </w:tcBorders>
            <w:shd w:val="clear" w:color="auto" w:fill="auto"/>
            <w:noWrap/>
            <w:vAlign w:val="bottom"/>
            <w:hideMark/>
          </w:tcPr>
          <w:p w14:paraId="100DB541"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78EF3B61"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0CC5DDFF"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1DE2268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07ECC6F0"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sub total</w:t>
            </w:r>
          </w:p>
        </w:tc>
        <w:tc>
          <w:tcPr>
            <w:tcW w:w="1300" w:type="dxa"/>
            <w:gridSpan w:val="2"/>
            <w:tcBorders>
              <w:top w:val="nil"/>
              <w:left w:val="nil"/>
              <w:bottom w:val="nil"/>
              <w:right w:val="nil"/>
            </w:tcBorders>
            <w:shd w:val="clear" w:color="auto" w:fill="auto"/>
            <w:noWrap/>
            <w:vAlign w:val="bottom"/>
            <w:hideMark/>
          </w:tcPr>
          <w:p w14:paraId="21989A04" w14:textId="38731459"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 xml:space="preserve">-£   826.26 </w:t>
            </w:r>
          </w:p>
        </w:tc>
      </w:tr>
      <w:tr w:rsidR="007A6643" w:rsidRPr="007A6643" w14:paraId="199CF066"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59235E62" w14:textId="77777777" w:rsidR="007A6643" w:rsidRPr="007A6643" w:rsidRDefault="007A6643" w:rsidP="007A6643">
            <w:pPr>
              <w:ind w:left="0"/>
              <w:rPr>
                <w:rFonts w:ascii="Calibri" w:eastAsia="Times New Roman" w:hAnsi="Calibri" w:cs="Calibri"/>
                <w:color w:val="000000"/>
                <w:lang w:eastAsia="en-GB"/>
              </w:rPr>
            </w:pPr>
          </w:p>
        </w:tc>
        <w:tc>
          <w:tcPr>
            <w:tcW w:w="73" w:type="dxa"/>
            <w:tcBorders>
              <w:top w:val="nil"/>
              <w:left w:val="nil"/>
              <w:bottom w:val="nil"/>
              <w:right w:val="nil"/>
            </w:tcBorders>
            <w:shd w:val="clear" w:color="auto" w:fill="auto"/>
            <w:noWrap/>
            <w:vAlign w:val="bottom"/>
            <w:hideMark/>
          </w:tcPr>
          <w:p w14:paraId="3CE8AAA5"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44E75C00"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7AC1409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62D7E3D4"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0F4C2957"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77DAA29A"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52D56251" w14:textId="77777777" w:rsidTr="007A6643">
        <w:trPr>
          <w:gridAfter w:val="1"/>
          <w:wAfter w:w="878" w:type="dxa"/>
          <w:trHeight w:val="300"/>
        </w:trPr>
        <w:tc>
          <w:tcPr>
            <w:tcW w:w="6848" w:type="dxa"/>
            <w:gridSpan w:val="9"/>
            <w:tcBorders>
              <w:top w:val="nil"/>
              <w:left w:val="nil"/>
              <w:bottom w:val="nil"/>
              <w:right w:val="nil"/>
            </w:tcBorders>
            <w:shd w:val="clear" w:color="auto" w:fill="auto"/>
            <w:noWrap/>
            <w:vAlign w:val="bottom"/>
            <w:hideMark/>
          </w:tcPr>
          <w:p w14:paraId="34BF35AC" w14:textId="77777777" w:rsidR="007A6643" w:rsidRPr="007A6643" w:rsidRDefault="007A6643" w:rsidP="007A6643">
            <w:pPr>
              <w:ind w:left="0"/>
              <w:rPr>
                <w:rFonts w:ascii="Calibri" w:eastAsia="Times New Roman" w:hAnsi="Calibri" w:cs="Calibri"/>
                <w:color w:val="000000"/>
                <w:lang w:eastAsia="en-GB"/>
              </w:rPr>
            </w:pPr>
            <w:r w:rsidRPr="007A6643">
              <w:rPr>
                <w:rFonts w:ascii="Calibri" w:eastAsia="Times New Roman" w:hAnsi="Calibri" w:cs="Calibri"/>
                <w:color w:val="000000"/>
                <w:lang w:eastAsia="en-GB"/>
              </w:rPr>
              <w:t xml:space="preserve">net available funds in current account A/c 00411787 </w:t>
            </w:r>
          </w:p>
        </w:tc>
        <w:tc>
          <w:tcPr>
            <w:tcW w:w="1300" w:type="dxa"/>
            <w:gridSpan w:val="2"/>
            <w:tcBorders>
              <w:top w:val="nil"/>
              <w:left w:val="nil"/>
              <w:bottom w:val="nil"/>
              <w:right w:val="nil"/>
            </w:tcBorders>
            <w:shd w:val="clear" w:color="auto" w:fill="auto"/>
            <w:noWrap/>
            <w:vAlign w:val="bottom"/>
            <w:hideMark/>
          </w:tcPr>
          <w:p w14:paraId="267ADF4D" w14:textId="4118E489" w:rsidR="007A6643" w:rsidRPr="007A6643" w:rsidRDefault="007A6643" w:rsidP="007A6643">
            <w:pPr>
              <w:ind w:left="0"/>
              <w:rPr>
                <w:rFonts w:ascii="Calibri" w:eastAsia="Times New Roman" w:hAnsi="Calibri" w:cs="Calibri"/>
                <w:u w:val="single"/>
                <w:lang w:eastAsia="en-GB"/>
              </w:rPr>
            </w:pPr>
            <w:r w:rsidRPr="007A6643">
              <w:rPr>
                <w:rFonts w:ascii="Calibri" w:eastAsia="Times New Roman" w:hAnsi="Calibri" w:cs="Calibri"/>
                <w:u w:val="single"/>
                <w:lang w:eastAsia="en-GB"/>
              </w:rPr>
              <w:t xml:space="preserve"> £31,695.65 </w:t>
            </w:r>
          </w:p>
        </w:tc>
      </w:tr>
      <w:tr w:rsidR="007A6643" w:rsidRPr="007A6643" w14:paraId="4D8CF150"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5F2992FE" w14:textId="77777777" w:rsidR="007A6643" w:rsidRPr="007A6643" w:rsidRDefault="007A6643" w:rsidP="007A6643">
            <w:pPr>
              <w:ind w:left="0"/>
              <w:rPr>
                <w:rFonts w:ascii="Calibri" w:eastAsia="Times New Roman" w:hAnsi="Calibri" w:cs="Calibri"/>
                <w:lang w:eastAsia="en-GB"/>
              </w:rPr>
            </w:pPr>
          </w:p>
        </w:tc>
        <w:tc>
          <w:tcPr>
            <w:tcW w:w="73" w:type="dxa"/>
            <w:tcBorders>
              <w:top w:val="nil"/>
              <w:left w:val="nil"/>
              <w:bottom w:val="nil"/>
              <w:right w:val="nil"/>
            </w:tcBorders>
            <w:shd w:val="clear" w:color="auto" w:fill="auto"/>
            <w:noWrap/>
            <w:vAlign w:val="bottom"/>
            <w:hideMark/>
          </w:tcPr>
          <w:p w14:paraId="58F904BF"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6437F17F"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5138745F"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7DD5352D"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7766094A"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207F4529" w14:textId="77777777" w:rsidR="007A6643" w:rsidRPr="007A6643" w:rsidRDefault="007A6643" w:rsidP="007A6643">
            <w:pPr>
              <w:ind w:left="0"/>
              <w:rPr>
                <w:rFonts w:ascii="Times New Roman" w:eastAsia="Times New Roman" w:hAnsi="Times New Roman" w:cs="Times New Roman"/>
                <w:sz w:val="20"/>
                <w:szCs w:val="20"/>
                <w:lang w:eastAsia="en-GB"/>
              </w:rPr>
            </w:pPr>
          </w:p>
        </w:tc>
      </w:tr>
      <w:tr w:rsidR="007A6643" w:rsidRPr="007A6643" w14:paraId="520FD7BD" w14:textId="77777777" w:rsidTr="007A6643">
        <w:trPr>
          <w:gridAfter w:val="1"/>
          <w:wAfter w:w="878" w:type="dxa"/>
          <w:trHeight w:val="300"/>
        </w:trPr>
        <w:tc>
          <w:tcPr>
            <w:tcW w:w="2029" w:type="dxa"/>
            <w:tcBorders>
              <w:top w:val="nil"/>
              <w:left w:val="nil"/>
              <w:bottom w:val="nil"/>
              <w:right w:val="nil"/>
            </w:tcBorders>
            <w:shd w:val="clear" w:color="auto" w:fill="auto"/>
            <w:noWrap/>
            <w:vAlign w:val="bottom"/>
            <w:hideMark/>
          </w:tcPr>
          <w:p w14:paraId="3312657A"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73" w:type="dxa"/>
            <w:tcBorders>
              <w:top w:val="nil"/>
              <w:left w:val="nil"/>
              <w:bottom w:val="nil"/>
              <w:right w:val="nil"/>
            </w:tcBorders>
            <w:shd w:val="clear" w:color="auto" w:fill="auto"/>
            <w:noWrap/>
            <w:vAlign w:val="bottom"/>
            <w:hideMark/>
          </w:tcPr>
          <w:p w14:paraId="63CBC3DF"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82" w:type="dxa"/>
            <w:gridSpan w:val="2"/>
            <w:tcBorders>
              <w:top w:val="nil"/>
              <w:left w:val="nil"/>
              <w:bottom w:val="nil"/>
              <w:right w:val="nil"/>
            </w:tcBorders>
            <w:shd w:val="clear" w:color="auto" w:fill="auto"/>
            <w:noWrap/>
            <w:vAlign w:val="bottom"/>
            <w:hideMark/>
          </w:tcPr>
          <w:p w14:paraId="1B2637F4"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231" w:type="dxa"/>
            <w:gridSpan w:val="2"/>
            <w:tcBorders>
              <w:top w:val="nil"/>
              <w:left w:val="nil"/>
              <w:bottom w:val="nil"/>
              <w:right w:val="nil"/>
            </w:tcBorders>
            <w:shd w:val="clear" w:color="auto" w:fill="auto"/>
            <w:noWrap/>
            <w:vAlign w:val="bottom"/>
            <w:hideMark/>
          </w:tcPr>
          <w:p w14:paraId="243D3B5F"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033" w:type="dxa"/>
            <w:tcBorders>
              <w:top w:val="nil"/>
              <w:left w:val="nil"/>
              <w:bottom w:val="nil"/>
              <w:right w:val="nil"/>
            </w:tcBorders>
            <w:shd w:val="clear" w:color="auto" w:fill="auto"/>
            <w:noWrap/>
            <w:vAlign w:val="bottom"/>
            <w:hideMark/>
          </w:tcPr>
          <w:p w14:paraId="5C1B7A09"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100" w:type="dxa"/>
            <w:gridSpan w:val="2"/>
            <w:tcBorders>
              <w:top w:val="nil"/>
              <w:left w:val="nil"/>
              <w:bottom w:val="nil"/>
              <w:right w:val="nil"/>
            </w:tcBorders>
            <w:shd w:val="clear" w:color="auto" w:fill="auto"/>
            <w:noWrap/>
            <w:vAlign w:val="bottom"/>
            <w:hideMark/>
          </w:tcPr>
          <w:p w14:paraId="252592E6" w14:textId="77777777" w:rsidR="007A6643" w:rsidRPr="007A6643" w:rsidRDefault="007A6643" w:rsidP="007A6643">
            <w:pPr>
              <w:ind w:left="0"/>
              <w:rPr>
                <w:rFonts w:ascii="Times New Roman" w:eastAsia="Times New Roman" w:hAnsi="Times New Roman" w:cs="Times New Roman"/>
                <w:sz w:val="20"/>
                <w:szCs w:val="20"/>
                <w:lang w:eastAsia="en-GB"/>
              </w:rPr>
            </w:pPr>
          </w:p>
        </w:tc>
        <w:tc>
          <w:tcPr>
            <w:tcW w:w="1300" w:type="dxa"/>
            <w:gridSpan w:val="2"/>
            <w:tcBorders>
              <w:top w:val="nil"/>
              <w:left w:val="nil"/>
              <w:bottom w:val="nil"/>
              <w:right w:val="nil"/>
            </w:tcBorders>
            <w:shd w:val="clear" w:color="auto" w:fill="auto"/>
            <w:noWrap/>
            <w:vAlign w:val="bottom"/>
            <w:hideMark/>
          </w:tcPr>
          <w:p w14:paraId="2D813D0D" w14:textId="77777777" w:rsidR="007A6643" w:rsidRPr="007A6643" w:rsidRDefault="007A6643" w:rsidP="007A6643">
            <w:pPr>
              <w:ind w:left="0"/>
              <w:rPr>
                <w:rFonts w:ascii="Times New Roman" w:eastAsia="Times New Roman" w:hAnsi="Times New Roman" w:cs="Times New Roman"/>
                <w:sz w:val="20"/>
                <w:szCs w:val="20"/>
                <w:lang w:eastAsia="en-GB"/>
              </w:rPr>
            </w:pPr>
          </w:p>
        </w:tc>
      </w:tr>
    </w:tbl>
    <w:p w14:paraId="6A1E9DA7" w14:textId="77777777" w:rsidR="00AC4B25" w:rsidRDefault="00AC4B25" w:rsidP="00442ED7">
      <w:pPr>
        <w:rPr>
          <w:b/>
          <w:bCs/>
        </w:rPr>
      </w:pPr>
    </w:p>
    <w:p w14:paraId="7B9AF61F" w14:textId="77777777" w:rsidR="00AC4B25" w:rsidRDefault="00AC4B25" w:rsidP="00AC4B25">
      <w:pPr>
        <w:ind w:left="0"/>
        <w:rPr>
          <w:b/>
          <w:bCs/>
        </w:rPr>
      </w:pPr>
    </w:p>
    <w:p w14:paraId="0C5A690C" w14:textId="77777777" w:rsidR="00AC4B25" w:rsidRDefault="00AC4B25" w:rsidP="00442ED7">
      <w:pPr>
        <w:rPr>
          <w:b/>
          <w:bCs/>
        </w:rPr>
      </w:pPr>
    </w:p>
    <w:p w14:paraId="62928E76" w14:textId="77777777" w:rsidR="00AC4B25" w:rsidRDefault="00AC4B25" w:rsidP="00442ED7">
      <w:pPr>
        <w:rPr>
          <w:b/>
          <w:bCs/>
        </w:rPr>
      </w:pPr>
    </w:p>
    <w:p w14:paraId="7FD62D3C" w14:textId="037CB759" w:rsidR="001076CB" w:rsidRPr="002B312B" w:rsidRDefault="00025BBD" w:rsidP="00442ED7">
      <w:pPr>
        <w:rPr>
          <w:lang w:val="en-US"/>
        </w:rPr>
      </w:pPr>
      <w:r>
        <w:rPr>
          <w:b/>
          <w:bCs/>
        </w:rPr>
        <w:t>15</w:t>
      </w:r>
      <w:r w:rsidR="001076CB">
        <w:rPr>
          <w:b/>
          <w:bCs/>
        </w:rPr>
        <w:t>.  Public Questions and Comments</w:t>
      </w:r>
      <w:r w:rsidR="001076CB">
        <w:t>.</w:t>
      </w:r>
    </w:p>
    <w:p w14:paraId="10F26EDB" w14:textId="1BA3C7EC" w:rsidR="00A113F8" w:rsidRDefault="00A113F8" w:rsidP="001076CB">
      <w:pPr>
        <w:pStyle w:val="Standard"/>
        <w:rPr>
          <w:bCs/>
          <w:i/>
        </w:rPr>
      </w:pPr>
    </w:p>
    <w:p w14:paraId="7601B7C3" w14:textId="77777777" w:rsidR="00913B2C" w:rsidRDefault="00913B2C" w:rsidP="001076CB">
      <w:pPr>
        <w:pStyle w:val="Standard"/>
        <w:rPr>
          <w:b/>
          <w:bCs/>
        </w:rPr>
      </w:pPr>
    </w:p>
    <w:p w14:paraId="466E34C4" w14:textId="5378744B" w:rsidR="001076CB" w:rsidRDefault="00025BBD" w:rsidP="001076CB">
      <w:pPr>
        <w:pStyle w:val="Standard"/>
        <w:rPr>
          <w:b/>
          <w:bCs/>
        </w:rPr>
      </w:pPr>
      <w:r>
        <w:rPr>
          <w:b/>
          <w:bCs/>
        </w:rPr>
        <w:t>16</w:t>
      </w:r>
      <w:r w:rsidR="001076CB">
        <w:rPr>
          <w:b/>
          <w:bCs/>
        </w:rPr>
        <w:t>.  The Chair proposes</w:t>
      </w:r>
    </w:p>
    <w:p w14:paraId="0CEB1687" w14:textId="63B80B05" w:rsidR="001076CB" w:rsidRPr="00A157B5" w:rsidRDefault="001076CB" w:rsidP="001076CB">
      <w:pPr>
        <w:pStyle w:val="Standard"/>
        <w:rPr>
          <w:i/>
          <w:iCs/>
        </w:rPr>
      </w:pPr>
      <w:r w:rsidRPr="00A157B5">
        <w:rPr>
          <w:i/>
          <w:iCs/>
        </w:rPr>
        <w:t>None.</w:t>
      </w:r>
    </w:p>
    <w:p w14:paraId="31CBEBEC" w14:textId="77777777" w:rsidR="001076CB" w:rsidRDefault="001076CB" w:rsidP="001076CB">
      <w:pPr>
        <w:pStyle w:val="Standard"/>
        <w:rPr>
          <w:b/>
          <w:bCs/>
        </w:rPr>
      </w:pPr>
    </w:p>
    <w:p w14:paraId="77267D05" w14:textId="7373F552" w:rsidR="001076CB" w:rsidRDefault="00025BBD" w:rsidP="001076CB">
      <w:pPr>
        <w:pStyle w:val="Standard"/>
        <w:rPr>
          <w:b/>
          <w:bCs/>
        </w:rPr>
      </w:pPr>
      <w:r>
        <w:rPr>
          <w:b/>
          <w:bCs/>
        </w:rPr>
        <w:t>17</w:t>
      </w:r>
      <w:r w:rsidR="001076CB">
        <w:rPr>
          <w:b/>
          <w:bCs/>
        </w:rPr>
        <w:t xml:space="preserve">.  Any other business </w:t>
      </w:r>
    </w:p>
    <w:p w14:paraId="17BE494D" w14:textId="77777777" w:rsidR="00A66FE0" w:rsidRDefault="00A66FE0" w:rsidP="001076CB">
      <w:pPr>
        <w:pStyle w:val="Standard"/>
        <w:rPr>
          <w:b/>
          <w:bCs/>
        </w:rPr>
      </w:pPr>
    </w:p>
    <w:p w14:paraId="1B4B0F74" w14:textId="077282E5" w:rsidR="001076CB" w:rsidRDefault="008837A4" w:rsidP="001076CB">
      <w:pPr>
        <w:pStyle w:val="Standard"/>
        <w:rPr>
          <w:b/>
          <w:bCs/>
        </w:rPr>
      </w:pPr>
      <w:r>
        <w:rPr>
          <w:b/>
          <w:bCs/>
        </w:rPr>
        <w:t xml:space="preserve">Meeting closed at </w:t>
      </w:r>
      <w:r w:rsidR="00A838FB">
        <w:rPr>
          <w:b/>
          <w:bCs/>
        </w:rPr>
        <w:t>8.55</w:t>
      </w:r>
      <w:r w:rsidR="00031DA2">
        <w:rPr>
          <w:b/>
          <w:bCs/>
        </w:rPr>
        <w:t xml:space="preserve"> </w:t>
      </w:r>
      <w:r w:rsidR="001076CB">
        <w:rPr>
          <w:b/>
          <w:bCs/>
        </w:rPr>
        <w:t>pm</w:t>
      </w:r>
      <w:r w:rsidR="00BB510B">
        <w:rPr>
          <w:b/>
          <w:bCs/>
        </w:rPr>
        <w:t xml:space="preserve">   </w:t>
      </w:r>
    </w:p>
    <w:p w14:paraId="7659F9BF" w14:textId="77777777" w:rsidR="001076CB" w:rsidRDefault="001076CB" w:rsidP="00376C1E">
      <w:pPr>
        <w:pStyle w:val="Standard"/>
        <w:rPr>
          <w:b/>
          <w:bCs/>
        </w:rPr>
      </w:pPr>
    </w:p>
    <w:p w14:paraId="0CFA91BF" w14:textId="308BD35F" w:rsidR="00BF0D6E" w:rsidRDefault="001076CB" w:rsidP="001076CB">
      <w:pPr>
        <w:pStyle w:val="Standard"/>
        <w:rPr>
          <w:b/>
          <w:bCs/>
        </w:rPr>
      </w:pPr>
      <w:r>
        <w:rPr>
          <w:b/>
          <w:bCs/>
        </w:rPr>
        <w:t>Signed ___________________________________________Date____________________</w:t>
      </w:r>
    </w:p>
    <w:p w14:paraId="286A2575" w14:textId="0B2BBEBE" w:rsidR="008054D5" w:rsidRDefault="008054D5" w:rsidP="001076CB">
      <w:pPr>
        <w:pStyle w:val="Standard"/>
        <w:rPr>
          <w:b/>
          <w:bCs/>
        </w:rPr>
      </w:pPr>
    </w:p>
    <w:p w14:paraId="11B2F490" w14:textId="0DA87032" w:rsidR="008054D5" w:rsidRDefault="008054D5" w:rsidP="001076CB">
      <w:pPr>
        <w:pStyle w:val="Standard"/>
        <w:rPr>
          <w:b/>
          <w:bCs/>
        </w:rPr>
      </w:pPr>
      <w:r>
        <w:rPr>
          <w:b/>
          <w:bCs/>
        </w:rPr>
        <w:t>Date of next meeting</w:t>
      </w:r>
      <w:r w:rsidR="000C7DD5">
        <w:rPr>
          <w:b/>
          <w:bCs/>
        </w:rPr>
        <w:t xml:space="preserve"> </w:t>
      </w:r>
      <w:r w:rsidR="00B223C7">
        <w:rPr>
          <w:b/>
          <w:bCs/>
        </w:rPr>
        <w:t>17</w:t>
      </w:r>
      <w:r w:rsidR="00ED0709">
        <w:rPr>
          <w:b/>
          <w:bCs/>
        </w:rPr>
        <w:t>/</w:t>
      </w:r>
      <w:r w:rsidR="000C7DD5">
        <w:rPr>
          <w:b/>
          <w:bCs/>
        </w:rPr>
        <w:t>1</w:t>
      </w:r>
      <w:r w:rsidR="00ED0709">
        <w:rPr>
          <w:b/>
          <w:bCs/>
        </w:rPr>
        <w:t>/2022</w:t>
      </w:r>
    </w:p>
    <w:sectPr w:rsidR="008054D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1F5F" w14:textId="77777777" w:rsidR="00D32FF3" w:rsidRDefault="00D32FF3" w:rsidP="005B21ED">
      <w:r>
        <w:separator/>
      </w:r>
    </w:p>
  </w:endnote>
  <w:endnote w:type="continuationSeparator" w:id="0">
    <w:p w14:paraId="36D73CB7" w14:textId="77777777" w:rsidR="00D32FF3" w:rsidRDefault="00D32FF3" w:rsidP="005B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78227"/>
      <w:docPartObj>
        <w:docPartGallery w:val="Page Numbers (Bottom of Page)"/>
        <w:docPartUnique/>
      </w:docPartObj>
    </w:sdtPr>
    <w:sdtEndPr>
      <w:rPr>
        <w:noProof/>
      </w:rPr>
    </w:sdtEndPr>
    <w:sdtContent>
      <w:p w14:paraId="131DE5F0" w14:textId="5DB72350" w:rsidR="007076A2" w:rsidRDefault="007076A2">
        <w:pPr>
          <w:pStyle w:val="Footer"/>
          <w:jc w:val="center"/>
        </w:pPr>
        <w:r>
          <w:fldChar w:fldCharType="begin"/>
        </w:r>
        <w:r>
          <w:instrText xml:space="preserve"> PAGE   \* MERGEFORMAT </w:instrText>
        </w:r>
        <w:r>
          <w:fldChar w:fldCharType="separate"/>
        </w:r>
        <w:r w:rsidR="00D96BDE">
          <w:rPr>
            <w:noProof/>
          </w:rPr>
          <w:t>5</w:t>
        </w:r>
        <w:r>
          <w:rPr>
            <w:noProof/>
          </w:rPr>
          <w:fldChar w:fldCharType="end"/>
        </w:r>
      </w:p>
    </w:sdtContent>
  </w:sdt>
  <w:p w14:paraId="7D0AF01E" w14:textId="77777777" w:rsidR="007076A2" w:rsidRDefault="00707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4905" w14:textId="77777777" w:rsidR="00D32FF3" w:rsidRDefault="00D32FF3" w:rsidP="005B21ED">
      <w:r>
        <w:separator/>
      </w:r>
    </w:p>
  </w:footnote>
  <w:footnote w:type="continuationSeparator" w:id="0">
    <w:p w14:paraId="2DF01CA1" w14:textId="77777777" w:rsidR="00D32FF3" w:rsidRDefault="00D32FF3" w:rsidP="005B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7CD4" w14:textId="77777777" w:rsidR="007076A2" w:rsidRDefault="007076A2" w:rsidP="00D32E8A">
    <w:pPr>
      <w:pStyle w:val="Header"/>
      <w:jc w:val="center"/>
    </w:pPr>
    <w:r>
      <w:rPr>
        <w:noProof/>
        <w:lang w:eastAsia="en-GB"/>
      </w:rPr>
      <w:drawing>
        <wp:inline distT="0" distB="0" distL="0" distR="0" wp14:anchorId="6BBCAB4C" wp14:editId="40046C2F">
          <wp:extent cx="1091565"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263"/>
    <w:multiLevelType w:val="hybridMultilevel"/>
    <w:tmpl w:val="866E9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909AA"/>
    <w:multiLevelType w:val="multilevel"/>
    <w:tmpl w:val="DD3E42D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430C08"/>
    <w:multiLevelType w:val="hybridMultilevel"/>
    <w:tmpl w:val="A6C6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74EC5"/>
    <w:multiLevelType w:val="hybridMultilevel"/>
    <w:tmpl w:val="2810626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A1A42"/>
    <w:multiLevelType w:val="hybridMultilevel"/>
    <w:tmpl w:val="1AC2FD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30C96"/>
    <w:multiLevelType w:val="hybridMultilevel"/>
    <w:tmpl w:val="37F28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A0AF6"/>
    <w:multiLevelType w:val="hybridMultilevel"/>
    <w:tmpl w:val="0E6A756A"/>
    <w:lvl w:ilvl="0" w:tplc="FD765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A239D2"/>
    <w:multiLevelType w:val="hybridMultilevel"/>
    <w:tmpl w:val="C50CD89C"/>
    <w:lvl w:ilvl="0" w:tplc="7B5615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51347"/>
    <w:multiLevelType w:val="hybridMultilevel"/>
    <w:tmpl w:val="2FB219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DD5E3C"/>
    <w:multiLevelType w:val="hybridMultilevel"/>
    <w:tmpl w:val="D7BCCF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1D4404"/>
    <w:multiLevelType w:val="hybridMultilevel"/>
    <w:tmpl w:val="86340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A8792A"/>
    <w:multiLevelType w:val="hybridMultilevel"/>
    <w:tmpl w:val="86CA8044"/>
    <w:lvl w:ilvl="0" w:tplc="552E28DA">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2" w15:restartNumberingAfterBreak="0">
    <w:nsid w:val="7C3F5B0E"/>
    <w:multiLevelType w:val="hybridMultilevel"/>
    <w:tmpl w:val="1CF2D716"/>
    <w:lvl w:ilvl="0" w:tplc="98FC9F1A">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16cid:durableId="318849777">
    <w:abstractNumId w:val="1"/>
  </w:num>
  <w:num w:numId="2" w16cid:durableId="688140717">
    <w:abstractNumId w:val="5"/>
  </w:num>
  <w:num w:numId="3" w16cid:durableId="1693651609">
    <w:abstractNumId w:val="9"/>
  </w:num>
  <w:num w:numId="4" w16cid:durableId="1418210927">
    <w:abstractNumId w:val="4"/>
  </w:num>
  <w:num w:numId="5" w16cid:durableId="1803038501">
    <w:abstractNumId w:val="8"/>
  </w:num>
  <w:num w:numId="6" w16cid:durableId="449400613">
    <w:abstractNumId w:val="3"/>
  </w:num>
  <w:num w:numId="7" w16cid:durableId="69894115">
    <w:abstractNumId w:val="6"/>
  </w:num>
  <w:num w:numId="8" w16cid:durableId="1112867002">
    <w:abstractNumId w:val="2"/>
  </w:num>
  <w:num w:numId="9" w16cid:durableId="2017145353">
    <w:abstractNumId w:val="7"/>
  </w:num>
  <w:num w:numId="10" w16cid:durableId="1884056001">
    <w:abstractNumId w:val="12"/>
  </w:num>
  <w:num w:numId="11" w16cid:durableId="1545601157">
    <w:abstractNumId w:val="11"/>
  </w:num>
  <w:num w:numId="12" w16cid:durableId="1853449929">
    <w:abstractNumId w:val="10"/>
  </w:num>
  <w:num w:numId="13" w16cid:durableId="19422255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6E"/>
    <w:rsid w:val="00000075"/>
    <w:rsid w:val="00000B0C"/>
    <w:rsid w:val="00001EEA"/>
    <w:rsid w:val="0000292F"/>
    <w:rsid w:val="00004D53"/>
    <w:rsid w:val="0000500A"/>
    <w:rsid w:val="0000660D"/>
    <w:rsid w:val="00010FB6"/>
    <w:rsid w:val="00011C64"/>
    <w:rsid w:val="000125CA"/>
    <w:rsid w:val="00012785"/>
    <w:rsid w:val="00013A35"/>
    <w:rsid w:val="000141A8"/>
    <w:rsid w:val="000150B5"/>
    <w:rsid w:val="00016B37"/>
    <w:rsid w:val="0002121B"/>
    <w:rsid w:val="000215E1"/>
    <w:rsid w:val="00021E9D"/>
    <w:rsid w:val="00022C97"/>
    <w:rsid w:val="00022CCC"/>
    <w:rsid w:val="000231B1"/>
    <w:rsid w:val="000242B8"/>
    <w:rsid w:val="0002544C"/>
    <w:rsid w:val="000255B3"/>
    <w:rsid w:val="00025BBD"/>
    <w:rsid w:val="00027866"/>
    <w:rsid w:val="00031DA2"/>
    <w:rsid w:val="0003648A"/>
    <w:rsid w:val="00036DC1"/>
    <w:rsid w:val="00037648"/>
    <w:rsid w:val="00040011"/>
    <w:rsid w:val="00040F95"/>
    <w:rsid w:val="0004181A"/>
    <w:rsid w:val="000435F9"/>
    <w:rsid w:val="00043DA1"/>
    <w:rsid w:val="00045DC6"/>
    <w:rsid w:val="000464D7"/>
    <w:rsid w:val="0004728F"/>
    <w:rsid w:val="00050BC9"/>
    <w:rsid w:val="000519BF"/>
    <w:rsid w:val="00051B07"/>
    <w:rsid w:val="00051E62"/>
    <w:rsid w:val="00053C8E"/>
    <w:rsid w:val="00062EF8"/>
    <w:rsid w:val="00064B76"/>
    <w:rsid w:val="00064DCA"/>
    <w:rsid w:val="00067059"/>
    <w:rsid w:val="00067E05"/>
    <w:rsid w:val="00072320"/>
    <w:rsid w:val="00073AD9"/>
    <w:rsid w:val="000752C7"/>
    <w:rsid w:val="00075F78"/>
    <w:rsid w:val="00077BF1"/>
    <w:rsid w:val="0008253F"/>
    <w:rsid w:val="0008512D"/>
    <w:rsid w:val="00085FD7"/>
    <w:rsid w:val="00087670"/>
    <w:rsid w:val="00087A7D"/>
    <w:rsid w:val="000907EC"/>
    <w:rsid w:val="00090CE1"/>
    <w:rsid w:val="0009356B"/>
    <w:rsid w:val="00094F03"/>
    <w:rsid w:val="00095510"/>
    <w:rsid w:val="00096120"/>
    <w:rsid w:val="000968FD"/>
    <w:rsid w:val="00096DBE"/>
    <w:rsid w:val="00097476"/>
    <w:rsid w:val="000A1280"/>
    <w:rsid w:val="000A724E"/>
    <w:rsid w:val="000A7A80"/>
    <w:rsid w:val="000B024E"/>
    <w:rsid w:val="000B0256"/>
    <w:rsid w:val="000B4DC0"/>
    <w:rsid w:val="000B57EF"/>
    <w:rsid w:val="000C0A5E"/>
    <w:rsid w:val="000C118D"/>
    <w:rsid w:val="000C2AB1"/>
    <w:rsid w:val="000C2D8D"/>
    <w:rsid w:val="000C5C39"/>
    <w:rsid w:val="000C7DD5"/>
    <w:rsid w:val="000D30B2"/>
    <w:rsid w:val="000D40A9"/>
    <w:rsid w:val="000D5287"/>
    <w:rsid w:val="000E0BBC"/>
    <w:rsid w:val="000E2628"/>
    <w:rsid w:val="000E294A"/>
    <w:rsid w:val="000E5F83"/>
    <w:rsid w:val="000E6BC5"/>
    <w:rsid w:val="000E7BB1"/>
    <w:rsid w:val="000F1ACD"/>
    <w:rsid w:val="000F452D"/>
    <w:rsid w:val="000F4917"/>
    <w:rsid w:val="000F592B"/>
    <w:rsid w:val="000F7385"/>
    <w:rsid w:val="001012FE"/>
    <w:rsid w:val="00101CE2"/>
    <w:rsid w:val="00105749"/>
    <w:rsid w:val="00105B3B"/>
    <w:rsid w:val="0010677C"/>
    <w:rsid w:val="001076CB"/>
    <w:rsid w:val="001108CD"/>
    <w:rsid w:val="00110EC2"/>
    <w:rsid w:val="00110FB9"/>
    <w:rsid w:val="0011354E"/>
    <w:rsid w:val="00113FE0"/>
    <w:rsid w:val="001155AB"/>
    <w:rsid w:val="00115D0D"/>
    <w:rsid w:val="00116C18"/>
    <w:rsid w:val="00120227"/>
    <w:rsid w:val="0012633A"/>
    <w:rsid w:val="0012768E"/>
    <w:rsid w:val="0013267B"/>
    <w:rsid w:val="001348C8"/>
    <w:rsid w:val="00137776"/>
    <w:rsid w:val="00140C24"/>
    <w:rsid w:val="001433C6"/>
    <w:rsid w:val="00145B28"/>
    <w:rsid w:val="00146AC7"/>
    <w:rsid w:val="00147025"/>
    <w:rsid w:val="00147874"/>
    <w:rsid w:val="0014799A"/>
    <w:rsid w:val="001505D9"/>
    <w:rsid w:val="00151663"/>
    <w:rsid w:val="00153C17"/>
    <w:rsid w:val="00154819"/>
    <w:rsid w:val="001564BE"/>
    <w:rsid w:val="00156A41"/>
    <w:rsid w:val="00157451"/>
    <w:rsid w:val="00162225"/>
    <w:rsid w:val="00162617"/>
    <w:rsid w:val="00163FE9"/>
    <w:rsid w:val="00166077"/>
    <w:rsid w:val="001673A3"/>
    <w:rsid w:val="001676E4"/>
    <w:rsid w:val="001700F5"/>
    <w:rsid w:val="00170631"/>
    <w:rsid w:val="00172A7A"/>
    <w:rsid w:val="00174320"/>
    <w:rsid w:val="00174D55"/>
    <w:rsid w:val="00177A93"/>
    <w:rsid w:val="00180ECA"/>
    <w:rsid w:val="00181D5D"/>
    <w:rsid w:val="001824C9"/>
    <w:rsid w:val="0018280F"/>
    <w:rsid w:val="00183375"/>
    <w:rsid w:val="001837DD"/>
    <w:rsid w:val="00185221"/>
    <w:rsid w:val="00186DFC"/>
    <w:rsid w:val="00190521"/>
    <w:rsid w:val="001915FA"/>
    <w:rsid w:val="001933F7"/>
    <w:rsid w:val="001941FB"/>
    <w:rsid w:val="001949C8"/>
    <w:rsid w:val="00196C76"/>
    <w:rsid w:val="00196DC1"/>
    <w:rsid w:val="001A093B"/>
    <w:rsid w:val="001A1C30"/>
    <w:rsid w:val="001A2486"/>
    <w:rsid w:val="001A3E4C"/>
    <w:rsid w:val="001A4ACE"/>
    <w:rsid w:val="001A6CC2"/>
    <w:rsid w:val="001B0EA8"/>
    <w:rsid w:val="001B3770"/>
    <w:rsid w:val="001B3C4B"/>
    <w:rsid w:val="001B54DD"/>
    <w:rsid w:val="001B697E"/>
    <w:rsid w:val="001B771E"/>
    <w:rsid w:val="001B7BE3"/>
    <w:rsid w:val="001C0657"/>
    <w:rsid w:val="001C0760"/>
    <w:rsid w:val="001C4B32"/>
    <w:rsid w:val="001C4BCE"/>
    <w:rsid w:val="001C6587"/>
    <w:rsid w:val="001C6A2B"/>
    <w:rsid w:val="001D0FB1"/>
    <w:rsid w:val="001D2D6D"/>
    <w:rsid w:val="001D3FFC"/>
    <w:rsid w:val="001E0337"/>
    <w:rsid w:val="001E0D98"/>
    <w:rsid w:val="001E1633"/>
    <w:rsid w:val="001E3642"/>
    <w:rsid w:val="001E7B76"/>
    <w:rsid w:val="001F0959"/>
    <w:rsid w:val="001F12B5"/>
    <w:rsid w:val="001F39F4"/>
    <w:rsid w:val="001F5C9B"/>
    <w:rsid w:val="001F68C5"/>
    <w:rsid w:val="001F6DE3"/>
    <w:rsid w:val="00200070"/>
    <w:rsid w:val="00201158"/>
    <w:rsid w:val="00201E7E"/>
    <w:rsid w:val="00203FB1"/>
    <w:rsid w:val="00205C7E"/>
    <w:rsid w:val="0020672C"/>
    <w:rsid w:val="00206F76"/>
    <w:rsid w:val="002071D5"/>
    <w:rsid w:val="0021099E"/>
    <w:rsid w:val="00210B51"/>
    <w:rsid w:val="002128D3"/>
    <w:rsid w:val="00212FF2"/>
    <w:rsid w:val="002131E4"/>
    <w:rsid w:val="00214309"/>
    <w:rsid w:val="00215D34"/>
    <w:rsid w:val="002176E3"/>
    <w:rsid w:val="00217F0D"/>
    <w:rsid w:val="00217FE3"/>
    <w:rsid w:val="002209A1"/>
    <w:rsid w:val="002215A8"/>
    <w:rsid w:val="00222FBA"/>
    <w:rsid w:val="002241E5"/>
    <w:rsid w:val="00224D76"/>
    <w:rsid w:val="00225C21"/>
    <w:rsid w:val="00226932"/>
    <w:rsid w:val="00227291"/>
    <w:rsid w:val="00227A60"/>
    <w:rsid w:val="00227D95"/>
    <w:rsid w:val="0023256E"/>
    <w:rsid w:val="00235EA2"/>
    <w:rsid w:val="00240C4F"/>
    <w:rsid w:val="0024469F"/>
    <w:rsid w:val="002458C3"/>
    <w:rsid w:val="00246F11"/>
    <w:rsid w:val="002516AB"/>
    <w:rsid w:val="00251AA2"/>
    <w:rsid w:val="00252227"/>
    <w:rsid w:val="00254626"/>
    <w:rsid w:val="00255CBF"/>
    <w:rsid w:val="00256012"/>
    <w:rsid w:val="002570C4"/>
    <w:rsid w:val="0026036D"/>
    <w:rsid w:val="00260E54"/>
    <w:rsid w:val="00261615"/>
    <w:rsid w:val="00261AFB"/>
    <w:rsid w:val="00263B20"/>
    <w:rsid w:val="00265F58"/>
    <w:rsid w:val="002678E6"/>
    <w:rsid w:val="00270819"/>
    <w:rsid w:val="00270FFC"/>
    <w:rsid w:val="00271359"/>
    <w:rsid w:val="002733A8"/>
    <w:rsid w:val="00273F1F"/>
    <w:rsid w:val="00280006"/>
    <w:rsid w:val="00281059"/>
    <w:rsid w:val="002810DB"/>
    <w:rsid w:val="00281783"/>
    <w:rsid w:val="00282E43"/>
    <w:rsid w:val="00284499"/>
    <w:rsid w:val="00284FA7"/>
    <w:rsid w:val="00287AE9"/>
    <w:rsid w:val="002917A8"/>
    <w:rsid w:val="00292AB9"/>
    <w:rsid w:val="00295005"/>
    <w:rsid w:val="002A02FC"/>
    <w:rsid w:val="002A4343"/>
    <w:rsid w:val="002A4780"/>
    <w:rsid w:val="002A521A"/>
    <w:rsid w:val="002A52D7"/>
    <w:rsid w:val="002A7035"/>
    <w:rsid w:val="002A7B2F"/>
    <w:rsid w:val="002B0CA3"/>
    <w:rsid w:val="002B14B2"/>
    <w:rsid w:val="002B1D3E"/>
    <w:rsid w:val="002B227A"/>
    <w:rsid w:val="002B2711"/>
    <w:rsid w:val="002B2D96"/>
    <w:rsid w:val="002B312B"/>
    <w:rsid w:val="002B3835"/>
    <w:rsid w:val="002B3C20"/>
    <w:rsid w:val="002B515F"/>
    <w:rsid w:val="002B590D"/>
    <w:rsid w:val="002B5DE9"/>
    <w:rsid w:val="002B68E5"/>
    <w:rsid w:val="002C17CC"/>
    <w:rsid w:val="002C369F"/>
    <w:rsid w:val="002C3B15"/>
    <w:rsid w:val="002C3E33"/>
    <w:rsid w:val="002C60BE"/>
    <w:rsid w:val="002C6811"/>
    <w:rsid w:val="002D0E5C"/>
    <w:rsid w:val="002D3FEF"/>
    <w:rsid w:val="002D5671"/>
    <w:rsid w:val="002D5E2C"/>
    <w:rsid w:val="002D655E"/>
    <w:rsid w:val="002E0056"/>
    <w:rsid w:val="002E05F3"/>
    <w:rsid w:val="002E10C3"/>
    <w:rsid w:val="002E12BF"/>
    <w:rsid w:val="002E1BE2"/>
    <w:rsid w:val="002E20F4"/>
    <w:rsid w:val="002E4A2A"/>
    <w:rsid w:val="002F1650"/>
    <w:rsid w:val="002F51DF"/>
    <w:rsid w:val="0030091B"/>
    <w:rsid w:val="00304E37"/>
    <w:rsid w:val="00305229"/>
    <w:rsid w:val="0031259C"/>
    <w:rsid w:val="00313136"/>
    <w:rsid w:val="00315258"/>
    <w:rsid w:val="00320098"/>
    <w:rsid w:val="0032068B"/>
    <w:rsid w:val="0032149C"/>
    <w:rsid w:val="00322DDF"/>
    <w:rsid w:val="00323A55"/>
    <w:rsid w:val="00326152"/>
    <w:rsid w:val="003271B1"/>
    <w:rsid w:val="003273AB"/>
    <w:rsid w:val="00331B50"/>
    <w:rsid w:val="00334AC6"/>
    <w:rsid w:val="0033652C"/>
    <w:rsid w:val="003379E1"/>
    <w:rsid w:val="00340730"/>
    <w:rsid w:val="003441B7"/>
    <w:rsid w:val="00345063"/>
    <w:rsid w:val="003452DD"/>
    <w:rsid w:val="003459AE"/>
    <w:rsid w:val="003507A4"/>
    <w:rsid w:val="00350CD1"/>
    <w:rsid w:val="00351043"/>
    <w:rsid w:val="00351BD3"/>
    <w:rsid w:val="00353AEB"/>
    <w:rsid w:val="00353BD8"/>
    <w:rsid w:val="0035462C"/>
    <w:rsid w:val="00354F82"/>
    <w:rsid w:val="0035552D"/>
    <w:rsid w:val="00356F18"/>
    <w:rsid w:val="00356F2D"/>
    <w:rsid w:val="00360EC4"/>
    <w:rsid w:val="00362027"/>
    <w:rsid w:val="00362B1D"/>
    <w:rsid w:val="003632A6"/>
    <w:rsid w:val="00364DDF"/>
    <w:rsid w:val="00367DBA"/>
    <w:rsid w:val="003722C5"/>
    <w:rsid w:val="003725D3"/>
    <w:rsid w:val="003728AF"/>
    <w:rsid w:val="00372A30"/>
    <w:rsid w:val="003757EE"/>
    <w:rsid w:val="003767AF"/>
    <w:rsid w:val="00376C1E"/>
    <w:rsid w:val="00377A50"/>
    <w:rsid w:val="00377DBE"/>
    <w:rsid w:val="0038200E"/>
    <w:rsid w:val="0038289D"/>
    <w:rsid w:val="0038312F"/>
    <w:rsid w:val="003831C2"/>
    <w:rsid w:val="00383E65"/>
    <w:rsid w:val="0038435B"/>
    <w:rsid w:val="003843E1"/>
    <w:rsid w:val="0038708E"/>
    <w:rsid w:val="0039050A"/>
    <w:rsid w:val="003920E4"/>
    <w:rsid w:val="00392F54"/>
    <w:rsid w:val="00395125"/>
    <w:rsid w:val="003A07E1"/>
    <w:rsid w:val="003A0A1D"/>
    <w:rsid w:val="003A0BED"/>
    <w:rsid w:val="003A0CCC"/>
    <w:rsid w:val="003A0DE4"/>
    <w:rsid w:val="003A1096"/>
    <w:rsid w:val="003A31C3"/>
    <w:rsid w:val="003A4202"/>
    <w:rsid w:val="003A455A"/>
    <w:rsid w:val="003A4C69"/>
    <w:rsid w:val="003B068D"/>
    <w:rsid w:val="003B199C"/>
    <w:rsid w:val="003B376A"/>
    <w:rsid w:val="003B3983"/>
    <w:rsid w:val="003B3C8E"/>
    <w:rsid w:val="003B4968"/>
    <w:rsid w:val="003B5C23"/>
    <w:rsid w:val="003C0718"/>
    <w:rsid w:val="003C1330"/>
    <w:rsid w:val="003C45F8"/>
    <w:rsid w:val="003C4FBE"/>
    <w:rsid w:val="003D0025"/>
    <w:rsid w:val="003D0358"/>
    <w:rsid w:val="003D074F"/>
    <w:rsid w:val="003D1621"/>
    <w:rsid w:val="003D352D"/>
    <w:rsid w:val="003D359F"/>
    <w:rsid w:val="003D3A8B"/>
    <w:rsid w:val="003D5B82"/>
    <w:rsid w:val="003D6499"/>
    <w:rsid w:val="003D7DA7"/>
    <w:rsid w:val="003E0A6B"/>
    <w:rsid w:val="003E1624"/>
    <w:rsid w:val="003E2739"/>
    <w:rsid w:val="003E3310"/>
    <w:rsid w:val="003E3AC3"/>
    <w:rsid w:val="003E3EDE"/>
    <w:rsid w:val="003E7760"/>
    <w:rsid w:val="003F1C16"/>
    <w:rsid w:val="003F20F2"/>
    <w:rsid w:val="003F6BCB"/>
    <w:rsid w:val="0040060A"/>
    <w:rsid w:val="00402B50"/>
    <w:rsid w:val="004043F8"/>
    <w:rsid w:val="0041015A"/>
    <w:rsid w:val="00412AC2"/>
    <w:rsid w:val="00412EB1"/>
    <w:rsid w:val="00414E9D"/>
    <w:rsid w:val="004154EF"/>
    <w:rsid w:val="004169B7"/>
    <w:rsid w:val="00417817"/>
    <w:rsid w:val="0042014E"/>
    <w:rsid w:val="00420B39"/>
    <w:rsid w:val="004218F8"/>
    <w:rsid w:val="00421B7A"/>
    <w:rsid w:val="00422014"/>
    <w:rsid w:val="004225E5"/>
    <w:rsid w:val="00423E37"/>
    <w:rsid w:val="00426891"/>
    <w:rsid w:val="004303AC"/>
    <w:rsid w:val="00431ECC"/>
    <w:rsid w:val="004345F0"/>
    <w:rsid w:val="00435509"/>
    <w:rsid w:val="00435B5E"/>
    <w:rsid w:val="004363B8"/>
    <w:rsid w:val="00437CF7"/>
    <w:rsid w:val="00440B67"/>
    <w:rsid w:val="00440E59"/>
    <w:rsid w:val="00441B94"/>
    <w:rsid w:val="00441DCD"/>
    <w:rsid w:val="00442BD9"/>
    <w:rsid w:val="00442DA9"/>
    <w:rsid w:val="00442ED7"/>
    <w:rsid w:val="00445599"/>
    <w:rsid w:val="004460CE"/>
    <w:rsid w:val="004469C8"/>
    <w:rsid w:val="004479E1"/>
    <w:rsid w:val="00456864"/>
    <w:rsid w:val="00456CD7"/>
    <w:rsid w:val="00457437"/>
    <w:rsid w:val="00457441"/>
    <w:rsid w:val="0045764D"/>
    <w:rsid w:val="00462078"/>
    <w:rsid w:val="004651E0"/>
    <w:rsid w:val="00466426"/>
    <w:rsid w:val="0046663F"/>
    <w:rsid w:val="0046687A"/>
    <w:rsid w:val="00467B00"/>
    <w:rsid w:val="004710A4"/>
    <w:rsid w:val="0047347F"/>
    <w:rsid w:val="004745E2"/>
    <w:rsid w:val="004756B3"/>
    <w:rsid w:val="004779F2"/>
    <w:rsid w:val="004802FB"/>
    <w:rsid w:val="00480611"/>
    <w:rsid w:val="0048128B"/>
    <w:rsid w:val="00490E5E"/>
    <w:rsid w:val="004919E9"/>
    <w:rsid w:val="00492503"/>
    <w:rsid w:val="00494F58"/>
    <w:rsid w:val="004969E1"/>
    <w:rsid w:val="00496CE5"/>
    <w:rsid w:val="004A2FD3"/>
    <w:rsid w:val="004A2FE5"/>
    <w:rsid w:val="004A34F7"/>
    <w:rsid w:val="004A509F"/>
    <w:rsid w:val="004A654C"/>
    <w:rsid w:val="004A6DA4"/>
    <w:rsid w:val="004A6DF6"/>
    <w:rsid w:val="004A76A8"/>
    <w:rsid w:val="004B0437"/>
    <w:rsid w:val="004B1ABE"/>
    <w:rsid w:val="004B1AFE"/>
    <w:rsid w:val="004B1B4E"/>
    <w:rsid w:val="004B1DAA"/>
    <w:rsid w:val="004B21FF"/>
    <w:rsid w:val="004B3884"/>
    <w:rsid w:val="004B44DB"/>
    <w:rsid w:val="004B4F71"/>
    <w:rsid w:val="004B6261"/>
    <w:rsid w:val="004B6ECC"/>
    <w:rsid w:val="004C2D9E"/>
    <w:rsid w:val="004C30E6"/>
    <w:rsid w:val="004C4C5E"/>
    <w:rsid w:val="004C5227"/>
    <w:rsid w:val="004C629C"/>
    <w:rsid w:val="004C6DE0"/>
    <w:rsid w:val="004C7762"/>
    <w:rsid w:val="004D1020"/>
    <w:rsid w:val="004D1A2F"/>
    <w:rsid w:val="004D1B67"/>
    <w:rsid w:val="004D1F5E"/>
    <w:rsid w:val="004D32D2"/>
    <w:rsid w:val="004D3B5D"/>
    <w:rsid w:val="004D55C6"/>
    <w:rsid w:val="004D581A"/>
    <w:rsid w:val="004D6091"/>
    <w:rsid w:val="004D6322"/>
    <w:rsid w:val="004E112B"/>
    <w:rsid w:val="004E11F2"/>
    <w:rsid w:val="004E2B5D"/>
    <w:rsid w:val="004E4CFD"/>
    <w:rsid w:val="004E55EE"/>
    <w:rsid w:val="004E5A17"/>
    <w:rsid w:val="004E7248"/>
    <w:rsid w:val="004F26E6"/>
    <w:rsid w:val="004F359F"/>
    <w:rsid w:val="004F7E55"/>
    <w:rsid w:val="00501215"/>
    <w:rsid w:val="0050145D"/>
    <w:rsid w:val="005049F2"/>
    <w:rsid w:val="00505491"/>
    <w:rsid w:val="005129D2"/>
    <w:rsid w:val="0051403E"/>
    <w:rsid w:val="005176FC"/>
    <w:rsid w:val="00521FA4"/>
    <w:rsid w:val="00523392"/>
    <w:rsid w:val="00524080"/>
    <w:rsid w:val="00524D48"/>
    <w:rsid w:val="00525E3F"/>
    <w:rsid w:val="005316D7"/>
    <w:rsid w:val="00531BA3"/>
    <w:rsid w:val="00532485"/>
    <w:rsid w:val="005330FD"/>
    <w:rsid w:val="005338F7"/>
    <w:rsid w:val="005339B6"/>
    <w:rsid w:val="0053415F"/>
    <w:rsid w:val="00534695"/>
    <w:rsid w:val="00537544"/>
    <w:rsid w:val="005437A4"/>
    <w:rsid w:val="005458B4"/>
    <w:rsid w:val="00546290"/>
    <w:rsid w:val="005477CB"/>
    <w:rsid w:val="00547E6E"/>
    <w:rsid w:val="00547EAB"/>
    <w:rsid w:val="005533BC"/>
    <w:rsid w:val="00554A3C"/>
    <w:rsid w:val="00554CB2"/>
    <w:rsid w:val="00555610"/>
    <w:rsid w:val="00557D1D"/>
    <w:rsid w:val="005605A1"/>
    <w:rsid w:val="0056087D"/>
    <w:rsid w:val="00562AC0"/>
    <w:rsid w:val="00562DEF"/>
    <w:rsid w:val="00563FE5"/>
    <w:rsid w:val="00564912"/>
    <w:rsid w:val="00571EB3"/>
    <w:rsid w:val="00572805"/>
    <w:rsid w:val="00572B20"/>
    <w:rsid w:val="005730E2"/>
    <w:rsid w:val="00573F5C"/>
    <w:rsid w:val="00574171"/>
    <w:rsid w:val="005803EB"/>
    <w:rsid w:val="0058198C"/>
    <w:rsid w:val="005827EF"/>
    <w:rsid w:val="00584DC8"/>
    <w:rsid w:val="005861DC"/>
    <w:rsid w:val="005862B4"/>
    <w:rsid w:val="00586D66"/>
    <w:rsid w:val="0058745D"/>
    <w:rsid w:val="00587EA7"/>
    <w:rsid w:val="0059002E"/>
    <w:rsid w:val="0059050A"/>
    <w:rsid w:val="00591C00"/>
    <w:rsid w:val="00592006"/>
    <w:rsid w:val="005926AB"/>
    <w:rsid w:val="00592E87"/>
    <w:rsid w:val="005A0220"/>
    <w:rsid w:val="005A234D"/>
    <w:rsid w:val="005A3BB4"/>
    <w:rsid w:val="005A6CC2"/>
    <w:rsid w:val="005B06C9"/>
    <w:rsid w:val="005B10BE"/>
    <w:rsid w:val="005B21ED"/>
    <w:rsid w:val="005B3387"/>
    <w:rsid w:val="005B7C49"/>
    <w:rsid w:val="005C24C7"/>
    <w:rsid w:val="005C2825"/>
    <w:rsid w:val="005C306C"/>
    <w:rsid w:val="005C480E"/>
    <w:rsid w:val="005C53C1"/>
    <w:rsid w:val="005C6B3B"/>
    <w:rsid w:val="005D09B5"/>
    <w:rsid w:val="005D0A53"/>
    <w:rsid w:val="005D461A"/>
    <w:rsid w:val="005D5054"/>
    <w:rsid w:val="005D6D8F"/>
    <w:rsid w:val="005E0540"/>
    <w:rsid w:val="005E094B"/>
    <w:rsid w:val="005E1A26"/>
    <w:rsid w:val="005E1A3E"/>
    <w:rsid w:val="005E25D0"/>
    <w:rsid w:val="005E4356"/>
    <w:rsid w:val="005E7EFB"/>
    <w:rsid w:val="005F03B0"/>
    <w:rsid w:val="005F2C49"/>
    <w:rsid w:val="005F3D51"/>
    <w:rsid w:val="005F6522"/>
    <w:rsid w:val="006024DC"/>
    <w:rsid w:val="00602B32"/>
    <w:rsid w:val="00604936"/>
    <w:rsid w:val="00605598"/>
    <w:rsid w:val="006056E7"/>
    <w:rsid w:val="006056EA"/>
    <w:rsid w:val="00606CFD"/>
    <w:rsid w:val="00607591"/>
    <w:rsid w:val="00610A03"/>
    <w:rsid w:val="00610BA3"/>
    <w:rsid w:val="00610FA7"/>
    <w:rsid w:val="00611373"/>
    <w:rsid w:val="006114FD"/>
    <w:rsid w:val="00613568"/>
    <w:rsid w:val="00613EFA"/>
    <w:rsid w:val="00614871"/>
    <w:rsid w:val="00614BB1"/>
    <w:rsid w:val="00616ECE"/>
    <w:rsid w:val="006179C7"/>
    <w:rsid w:val="00617C81"/>
    <w:rsid w:val="00617D6A"/>
    <w:rsid w:val="006203C1"/>
    <w:rsid w:val="00621ADF"/>
    <w:rsid w:val="00622F45"/>
    <w:rsid w:val="00623B37"/>
    <w:rsid w:val="006254BE"/>
    <w:rsid w:val="006318A8"/>
    <w:rsid w:val="0063236A"/>
    <w:rsid w:val="00634240"/>
    <w:rsid w:val="006345D2"/>
    <w:rsid w:val="00634EA6"/>
    <w:rsid w:val="00636409"/>
    <w:rsid w:val="0063651C"/>
    <w:rsid w:val="0063783C"/>
    <w:rsid w:val="006400CC"/>
    <w:rsid w:val="006407D4"/>
    <w:rsid w:val="00641F72"/>
    <w:rsid w:val="00642019"/>
    <w:rsid w:val="00642387"/>
    <w:rsid w:val="00645FEC"/>
    <w:rsid w:val="0064777A"/>
    <w:rsid w:val="00651504"/>
    <w:rsid w:val="00652FE9"/>
    <w:rsid w:val="0065479F"/>
    <w:rsid w:val="00656A83"/>
    <w:rsid w:val="00656B8F"/>
    <w:rsid w:val="00656DB4"/>
    <w:rsid w:val="0065740C"/>
    <w:rsid w:val="0065750F"/>
    <w:rsid w:val="0066128D"/>
    <w:rsid w:val="0066235A"/>
    <w:rsid w:val="00662541"/>
    <w:rsid w:val="006625C1"/>
    <w:rsid w:val="00662B34"/>
    <w:rsid w:val="0066405F"/>
    <w:rsid w:val="0066471B"/>
    <w:rsid w:val="00666804"/>
    <w:rsid w:val="006671C5"/>
    <w:rsid w:val="00667213"/>
    <w:rsid w:val="0067015B"/>
    <w:rsid w:val="00670C6E"/>
    <w:rsid w:val="006717FA"/>
    <w:rsid w:val="006760A1"/>
    <w:rsid w:val="00676146"/>
    <w:rsid w:val="00676B68"/>
    <w:rsid w:val="00677000"/>
    <w:rsid w:val="006773A5"/>
    <w:rsid w:val="0067772F"/>
    <w:rsid w:val="00677D5C"/>
    <w:rsid w:val="0068069A"/>
    <w:rsid w:val="00680CE9"/>
    <w:rsid w:val="0068107B"/>
    <w:rsid w:val="00681D17"/>
    <w:rsid w:val="00684A15"/>
    <w:rsid w:val="00686E47"/>
    <w:rsid w:val="00690E4D"/>
    <w:rsid w:val="006923C0"/>
    <w:rsid w:val="00692617"/>
    <w:rsid w:val="00692D0D"/>
    <w:rsid w:val="00692EAE"/>
    <w:rsid w:val="00692F39"/>
    <w:rsid w:val="00694D53"/>
    <w:rsid w:val="00697322"/>
    <w:rsid w:val="006A3284"/>
    <w:rsid w:val="006A35F9"/>
    <w:rsid w:val="006A7934"/>
    <w:rsid w:val="006B0EB9"/>
    <w:rsid w:val="006B60B3"/>
    <w:rsid w:val="006B664E"/>
    <w:rsid w:val="006C109F"/>
    <w:rsid w:val="006C1E9C"/>
    <w:rsid w:val="006C55EA"/>
    <w:rsid w:val="006D372D"/>
    <w:rsid w:val="006D3A8B"/>
    <w:rsid w:val="006D3E50"/>
    <w:rsid w:val="006D3ED2"/>
    <w:rsid w:val="006D55C3"/>
    <w:rsid w:val="006D6930"/>
    <w:rsid w:val="006D78A9"/>
    <w:rsid w:val="006E1F54"/>
    <w:rsid w:val="006E454B"/>
    <w:rsid w:val="006E4788"/>
    <w:rsid w:val="006E563E"/>
    <w:rsid w:val="006E58C1"/>
    <w:rsid w:val="006E71A4"/>
    <w:rsid w:val="006F029F"/>
    <w:rsid w:val="006F0350"/>
    <w:rsid w:val="006F138C"/>
    <w:rsid w:val="006F20BA"/>
    <w:rsid w:val="006F2100"/>
    <w:rsid w:val="006F2C30"/>
    <w:rsid w:val="006F6FDF"/>
    <w:rsid w:val="007004A6"/>
    <w:rsid w:val="007009FB"/>
    <w:rsid w:val="00701501"/>
    <w:rsid w:val="00704D70"/>
    <w:rsid w:val="00704D79"/>
    <w:rsid w:val="007067A4"/>
    <w:rsid w:val="007076A2"/>
    <w:rsid w:val="00711856"/>
    <w:rsid w:val="007119E9"/>
    <w:rsid w:val="00713CBF"/>
    <w:rsid w:val="0071531C"/>
    <w:rsid w:val="0072113C"/>
    <w:rsid w:val="00721A6E"/>
    <w:rsid w:val="00722E9B"/>
    <w:rsid w:val="00724A6A"/>
    <w:rsid w:val="00725C34"/>
    <w:rsid w:val="0072600E"/>
    <w:rsid w:val="0072746C"/>
    <w:rsid w:val="00727834"/>
    <w:rsid w:val="00733079"/>
    <w:rsid w:val="007331D6"/>
    <w:rsid w:val="007332FB"/>
    <w:rsid w:val="007341C2"/>
    <w:rsid w:val="00735E26"/>
    <w:rsid w:val="00736439"/>
    <w:rsid w:val="00737C9C"/>
    <w:rsid w:val="00742483"/>
    <w:rsid w:val="007452D2"/>
    <w:rsid w:val="00751F5C"/>
    <w:rsid w:val="0075383F"/>
    <w:rsid w:val="007538AF"/>
    <w:rsid w:val="00754A62"/>
    <w:rsid w:val="00754AA8"/>
    <w:rsid w:val="00755326"/>
    <w:rsid w:val="0075595B"/>
    <w:rsid w:val="007563EB"/>
    <w:rsid w:val="007565B3"/>
    <w:rsid w:val="007611D0"/>
    <w:rsid w:val="007616C6"/>
    <w:rsid w:val="007629C7"/>
    <w:rsid w:val="00763D97"/>
    <w:rsid w:val="00765D79"/>
    <w:rsid w:val="0076642E"/>
    <w:rsid w:val="0076751F"/>
    <w:rsid w:val="007678F6"/>
    <w:rsid w:val="007706E9"/>
    <w:rsid w:val="00770E4B"/>
    <w:rsid w:val="007722B0"/>
    <w:rsid w:val="007727B3"/>
    <w:rsid w:val="00773170"/>
    <w:rsid w:val="00773498"/>
    <w:rsid w:val="00776199"/>
    <w:rsid w:val="00776DDE"/>
    <w:rsid w:val="00777A69"/>
    <w:rsid w:val="00781787"/>
    <w:rsid w:val="00781FF9"/>
    <w:rsid w:val="007828F6"/>
    <w:rsid w:val="007851F4"/>
    <w:rsid w:val="00785761"/>
    <w:rsid w:val="00786648"/>
    <w:rsid w:val="00787997"/>
    <w:rsid w:val="00787DA5"/>
    <w:rsid w:val="0079028F"/>
    <w:rsid w:val="00794AD0"/>
    <w:rsid w:val="007951D4"/>
    <w:rsid w:val="00797BC3"/>
    <w:rsid w:val="007A1732"/>
    <w:rsid w:val="007A1C4A"/>
    <w:rsid w:val="007A30FE"/>
    <w:rsid w:val="007A6643"/>
    <w:rsid w:val="007A6A43"/>
    <w:rsid w:val="007A6FBC"/>
    <w:rsid w:val="007A71A6"/>
    <w:rsid w:val="007A7ABD"/>
    <w:rsid w:val="007A7B90"/>
    <w:rsid w:val="007A7CA4"/>
    <w:rsid w:val="007B2CC9"/>
    <w:rsid w:val="007B37C1"/>
    <w:rsid w:val="007B3C9B"/>
    <w:rsid w:val="007B3DA0"/>
    <w:rsid w:val="007B449F"/>
    <w:rsid w:val="007B7CBF"/>
    <w:rsid w:val="007C05E4"/>
    <w:rsid w:val="007C1A63"/>
    <w:rsid w:val="007C1FBD"/>
    <w:rsid w:val="007D0E26"/>
    <w:rsid w:val="007D2DA6"/>
    <w:rsid w:val="007D4062"/>
    <w:rsid w:val="007E0075"/>
    <w:rsid w:val="007E04B6"/>
    <w:rsid w:val="007E17B5"/>
    <w:rsid w:val="007E2CD0"/>
    <w:rsid w:val="007E3C72"/>
    <w:rsid w:val="007E4661"/>
    <w:rsid w:val="007E4865"/>
    <w:rsid w:val="007E4EAC"/>
    <w:rsid w:val="007E5986"/>
    <w:rsid w:val="007F1F83"/>
    <w:rsid w:val="007F24D2"/>
    <w:rsid w:val="007F253B"/>
    <w:rsid w:val="007F53F1"/>
    <w:rsid w:val="007F5512"/>
    <w:rsid w:val="007F5AD7"/>
    <w:rsid w:val="008004D5"/>
    <w:rsid w:val="00802075"/>
    <w:rsid w:val="0080286E"/>
    <w:rsid w:val="00802A6D"/>
    <w:rsid w:val="008054D5"/>
    <w:rsid w:val="008068A4"/>
    <w:rsid w:val="00806EDA"/>
    <w:rsid w:val="00806F0F"/>
    <w:rsid w:val="00816C4D"/>
    <w:rsid w:val="0081702E"/>
    <w:rsid w:val="0082082C"/>
    <w:rsid w:val="00822E46"/>
    <w:rsid w:val="00823B34"/>
    <w:rsid w:val="00824113"/>
    <w:rsid w:val="0082520E"/>
    <w:rsid w:val="00825A21"/>
    <w:rsid w:val="00830978"/>
    <w:rsid w:val="00832365"/>
    <w:rsid w:val="00834ECD"/>
    <w:rsid w:val="0083631E"/>
    <w:rsid w:val="00836575"/>
    <w:rsid w:val="0084060E"/>
    <w:rsid w:val="00841145"/>
    <w:rsid w:val="00846E15"/>
    <w:rsid w:val="0084746B"/>
    <w:rsid w:val="00847700"/>
    <w:rsid w:val="00854CE1"/>
    <w:rsid w:val="00855074"/>
    <w:rsid w:val="008553DD"/>
    <w:rsid w:val="008559B9"/>
    <w:rsid w:val="008566CD"/>
    <w:rsid w:val="00856971"/>
    <w:rsid w:val="0085745E"/>
    <w:rsid w:val="00860480"/>
    <w:rsid w:val="0086190A"/>
    <w:rsid w:val="00862C39"/>
    <w:rsid w:val="008640B4"/>
    <w:rsid w:val="0086429E"/>
    <w:rsid w:val="008674CB"/>
    <w:rsid w:val="0087176C"/>
    <w:rsid w:val="00874C34"/>
    <w:rsid w:val="00875009"/>
    <w:rsid w:val="00875265"/>
    <w:rsid w:val="00876F6A"/>
    <w:rsid w:val="00880712"/>
    <w:rsid w:val="00880FAC"/>
    <w:rsid w:val="008837A4"/>
    <w:rsid w:val="0088413D"/>
    <w:rsid w:val="00887880"/>
    <w:rsid w:val="0089080C"/>
    <w:rsid w:val="00890D69"/>
    <w:rsid w:val="0089312C"/>
    <w:rsid w:val="00893A0D"/>
    <w:rsid w:val="00893A3B"/>
    <w:rsid w:val="00893A61"/>
    <w:rsid w:val="00894749"/>
    <w:rsid w:val="0089690A"/>
    <w:rsid w:val="008A1933"/>
    <w:rsid w:val="008A1BFC"/>
    <w:rsid w:val="008A2BE9"/>
    <w:rsid w:val="008A3656"/>
    <w:rsid w:val="008A7A7D"/>
    <w:rsid w:val="008B6D0B"/>
    <w:rsid w:val="008C092B"/>
    <w:rsid w:val="008C09F4"/>
    <w:rsid w:val="008C0F85"/>
    <w:rsid w:val="008C111B"/>
    <w:rsid w:val="008C3241"/>
    <w:rsid w:val="008C41E1"/>
    <w:rsid w:val="008C7C28"/>
    <w:rsid w:val="008D42B1"/>
    <w:rsid w:val="008D6359"/>
    <w:rsid w:val="008E5F9D"/>
    <w:rsid w:val="008F0D52"/>
    <w:rsid w:val="008F1338"/>
    <w:rsid w:val="008F1A24"/>
    <w:rsid w:val="008F3B78"/>
    <w:rsid w:val="008F4718"/>
    <w:rsid w:val="008F4EED"/>
    <w:rsid w:val="008F59F9"/>
    <w:rsid w:val="008F728D"/>
    <w:rsid w:val="008F7297"/>
    <w:rsid w:val="009053C2"/>
    <w:rsid w:val="0090766B"/>
    <w:rsid w:val="00910217"/>
    <w:rsid w:val="0091051B"/>
    <w:rsid w:val="009107DC"/>
    <w:rsid w:val="00910C45"/>
    <w:rsid w:val="00911AF5"/>
    <w:rsid w:val="0091238D"/>
    <w:rsid w:val="00913B2C"/>
    <w:rsid w:val="00915067"/>
    <w:rsid w:val="009153FB"/>
    <w:rsid w:val="00915560"/>
    <w:rsid w:val="0091674E"/>
    <w:rsid w:val="00920031"/>
    <w:rsid w:val="00920B2A"/>
    <w:rsid w:val="00920DA2"/>
    <w:rsid w:val="00920F6F"/>
    <w:rsid w:val="00921192"/>
    <w:rsid w:val="00921511"/>
    <w:rsid w:val="00922D8C"/>
    <w:rsid w:val="0092598A"/>
    <w:rsid w:val="00931D07"/>
    <w:rsid w:val="00937FCE"/>
    <w:rsid w:val="00943F11"/>
    <w:rsid w:val="0094401C"/>
    <w:rsid w:val="0094457B"/>
    <w:rsid w:val="009466B8"/>
    <w:rsid w:val="00946A60"/>
    <w:rsid w:val="00946D73"/>
    <w:rsid w:val="00947D9A"/>
    <w:rsid w:val="009508BA"/>
    <w:rsid w:val="00951E05"/>
    <w:rsid w:val="009534B0"/>
    <w:rsid w:val="00953F3F"/>
    <w:rsid w:val="009549DB"/>
    <w:rsid w:val="009602FE"/>
    <w:rsid w:val="009608F5"/>
    <w:rsid w:val="00961FBD"/>
    <w:rsid w:val="009625D7"/>
    <w:rsid w:val="00963E52"/>
    <w:rsid w:val="009640A0"/>
    <w:rsid w:val="00967F22"/>
    <w:rsid w:val="009708A9"/>
    <w:rsid w:val="0097123E"/>
    <w:rsid w:val="00971980"/>
    <w:rsid w:val="00975868"/>
    <w:rsid w:val="00976205"/>
    <w:rsid w:val="009768CF"/>
    <w:rsid w:val="00976EF2"/>
    <w:rsid w:val="009806F4"/>
    <w:rsid w:val="00981D6B"/>
    <w:rsid w:val="00982589"/>
    <w:rsid w:val="00985F6A"/>
    <w:rsid w:val="0098769B"/>
    <w:rsid w:val="00987B16"/>
    <w:rsid w:val="00990021"/>
    <w:rsid w:val="0099006D"/>
    <w:rsid w:val="00991074"/>
    <w:rsid w:val="009947B5"/>
    <w:rsid w:val="0099654E"/>
    <w:rsid w:val="00996975"/>
    <w:rsid w:val="009A0708"/>
    <w:rsid w:val="009A3AB7"/>
    <w:rsid w:val="009A5CC1"/>
    <w:rsid w:val="009B0868"/>
    <w:rsid w:val="009B27CF"/>
    <w:rsid w:val="009B3BC0"/>
    <w:rsid w:val="009B43CD"/>
    <w:rsid w:val="009B45F8"/>
    <w:rsid w:val="009B54F5"/>
    <w:rsid w:val="009B6792"/>
    <w:rsid w:val="009B6F6E"/>
    <w:rsid w:val="009C0751"/>
    <w:rsid w:val="009C206C"/>
    <w:rsid w:val="009C3575"/>
    <w:rsid w:val="009C46D2"/>
    <w:rsid w:val="009D0B40"/>
    <w:rsid w:val="009D3115"/>
    <w:rsid w:val="009D4437"/>
    <w:rsid w:val="009D598F"/>
    <w:rsid w:val="009D5BC7"/>
    <w:rsid w:val="009D6335"/>
    <w:rsid w:val="009D6B6E"/>
    <w:rsid w:val="009D6D5B"/>
    <w:rsid w:val="009E0594"/>
    <w:rsid w:val="009E20DF"/>
    <w:rsid w:val="009E2594"/>
    <w:rsid w:val="009E2FF6"/>
    <w:rsid w:val="009E5464"/>
    <w:rsid w:val="009F0850"/>
    <w:rsid w:val="009F0FF3"/>
    <w:rsid w:val="009F19EB"/>
    <w:rsid w:val="009F1E4D"/>
    <w:rsid w:val="00A00E5A"/>
    <w:rsid w:val="00A01330"/>
    <w:rsid w:val="00A0349D"/>
    <w:rsid w:val="00A048DB"/>
    <w:rsid w:val="00A06F69"/>
    <w:rsid w:val="00A07AF8"/>
    <w:rsid w:val="00A10359"/>
    <w:rsid w:val="00A113F8"/>
    <w:rsid w:val="00A14719"/>
    <w:rsid w:val="00A14B40"/>
    <w:rsid w:val="00A157B5"/>
    <w:rsid w:val="00A20FAD"/>
    <w:rsid w:val="00A21475"/>
    <w:rsid w:val="00A21930"/>
    <w:rsid w:val="00A224B5"/>
    <w:rsid w:val="00A237B8"/>
    <w:rsid w:val="00A23A68"/>
    <w:rsid w:val="00A2533F"/>
    <w:rsid w:val="00A33091"/>
    <w:rsid w:val="00A3384F"/>
    <w:rsid w:val="00A33F3C"/>
    <w:rsid w:val="00A351AF"/>
    <w:rsid w:val="00A401A3"/>
    <w:rsid w:val="00A42E4C"/>
    <w:rsid w:val="00A438EA"/>
    <w:rsid w:val="00A44673"/>
    <w:rsid w:val="00A4539C"/>
    <w:rsid w:val="00A47A64"/>
    <w:rsid w:val="00A5209E"/>
    <w:rsid w:val="00A5227A"/>
    <w:rsid w:val="00A56322"/>
    <w:rsid w:val="00A61351"/>
    <w:rsid w:val="00A6145F"/>
    <w:rsid w:val="00A6181D"/>
    <w:rsid w:val="00A655AE"/>
    <w:rsid w:val="00A66CD4"/>
    <w:rsid w:val="00A66FE0"/>
    <w:rsid w:val="00A70BEB"/>
    <w:rsid w:val="00A70C57"/>
    <w:rsid w:val="00A72D79"/>
    <w:rsid w:val="00A72E74"/>
    <w:rsid w:val="00A750EF"/>
    <w:rsid w:val="00A768F8"/>
    <w:rsid w:val="00A800D0"/>
    <w:rsid w:val="00A80EF0"/>
    <w:rsid w:val="00A813CD"/>
    <w:rsid w:val="00A82CE6"/>
    <w:rsid w:val="00A838FB"/>
    <w:rsid w:val="00A84267"/>
    <w:rsid w:val="00A845B2"/>
    <w:rsid w:val="00A872B3"/>
    <w:rsid w:val="00A93FF3"/>
    <w:rsid w:val="00A95DFD"/>
    <w:rsid w:val="00AA027D"/>
    <w:rsid w:val="00AB04B8"/>
    <w:rsid w:val="00AB0C20"/>
    <w:rsid w:val="00AB0D8B"/>
    <w:rsid w:val="00AB0F6C"/>
    <w:rsid w:val="00AB5171"/>
    <w:rsid w:val="00AB5ADD"/>
    <w:rsid w:val="00AB73A9"/>
    <w:rsid w:val="00AB7913"/>
    <w:rsid w:val="00AC0557"/>
    <w:rsid w:val="00AC30D6"/>
    <w:rsid w:val="00AC39F4"/>
    <w:rsid w:val="00AC4B25"/>
    <w:rsid w:val="00AC4DCF"/>
    <w:rsid w:val="00AC565F"/>
    <w:rsid w:val="00AC5A73"/>
    <w:rsid w:val="00AC5B8B"/>
    <w:rsid w:val="00AC6785"/>
    <w:rsid w:val="00AD37A1"/>
    <w:rsid w:val="00AD4647"/>
    <w:rsid w:val="00AD4AB9"/>
    <w:rsid w:val="00AD6F2E"/>
    <w:rsid w:val="00AD7474"/>
    <w:rsid w:val="00AE06AE"/>
    <w:rsid w:val="00AE09D3"/>
    <w:rsid w:val="00AE0CD8"/>
    <w:rsid w:val="00AE1712"/>
    <w:rsid w:val="00AE2646"/>
    <w:rsid w:val="00AE291E"/>
    <w:rsid w:val="00AE2B9A"/>
    <w:rsid w:val="00AE3975"/>
    <w:rsid w:val="00AE42B9"/>
    <w:rsid w:val="00AE5236"/>
    <w:rsid w:val="00AF29A5"/>
    <w:rsid w:val="00AF36A3"/>
    <w:rsid w:val="00AF5DAE"/>
    <w:rsid w:val="00AF6561"/>
    <w:rsid w:val="00AF74F1"/>
    <w:rsid w:val="00B01B04"/>
    <w:rsid w:val="00B027E0"/>
    <w:rsid w:val="00B04351"/>
    <w:rsid w:val="00B07683"/>
    <w:rsid w:val="00B11E88"/>
    <w:rsid w:val="00B13373"/>
    <w:rsid w:val="00B13E08"/>
    <w:rsid w:val="00B15F08"/>
    <w:rsid w:val="00B16349"/>
    <w:rsid w:val="00B1718B"/>
    <w:rsid w:val="00B20FA1"/>
    <w:rsid w:val="00B21637"/>
    <w:rsid w:val="00B223C7"/>
    <w:rsid w:val="00B22BB9"/>
    <w:rsid w:val="00B23274"/>
    <w:rsid w:val="00B26D32"/>
    <w:rsid w:val="00B300A5"/>
    <w:rsid w:val="00B30D1A"/>
    <w:rsid w:val="00B33337"/>
    <w:rsid w:val="00B42EB6"/>
    <w:rsid w:val="00B43C31"/>
    <w:rsid w:val="00B43E3A"/>
    <w:rsid w:val="00B44BC2"/>
    <w:rsid w:val="00B44C47"/>
    <w:rsid w:val="00B45F94"/>
    <w:rsid w:val="00B472A4"/>
    <w:rsid w:val="00B47E51"/>
    <w:rsid w:val="00B505D5"/>
    <w:rsid w:val="00B5138F"/>
    <w:rsid w:val="00B523C4"/>
    <w:rsid w:val="00B53F4E"/>
    <w:rsid w:val="00B54CAF"/>
    <w:rsid w:val="00B55611"/>
    <w:rsid w:val="00B55E7C"/>
    <w:rsid w:val="00B5681B"/>
    <w:rsid w:val="00B5773F"/>
    <w:rsid w:val="00B605E5"/>
    <w:rsid w:val="00B60FE4"/>
    <w:rsid w:val="00B61042"/>
    <w:rsid w:val="00B61357"/>
    <w:rsid w:val="00B61F7E"/>
    <w:rsid w:val="00B65A26"/>
    <w:rsid w:val="00B66AD3"/>
    <w:rsid w:val="00B71C80"/>
    <w:rsid w:val="00B71DDA"/>
    <w:rsid w:val="00B72C50"/>
    <w:rsid w:val="00B74CB5"/>
    <w:rsid w:val="00B75FAC"/>
    <w:rsid w:val="00B76104"/>
    <w:rsid w:val="00B76939"/>
    <w:rsid w:val="00B76B88"/>
    <w:rsid w:val="00B778DD"/>
    <w:rsid w:val="00B81415"/>
    <w:rsid w:val="00B82CA6"/>
    <w:rsid w:val="00B84387"/>
    <w:rsid w:val="00B84BA2"/>
    <w:rsid w:val="00B853AC"/>
    <w:rsid w:val="00B902AA"/>
    <w:rsid w:val="00B90FEF"/>
    <w:rsid w:val="00B91A13"/>
    <w:rsid w:val="00B92D23"/>
    <w:rsid w:val="00B93BBF"/>
    <w:rsid w:val="00B964B2"/>
    <w:rsid w:val="00BA0346"/>
    <w:rsid w:val="00BA0D19"/>
    <w:rsid w:val="00BA1A6C"/>
    <w:rsid w:val="00BA444C"/>
    <w:rsid w:val="00BB3358"/>
    <w:rsid w:val="00BB3B2C"/>
    <w:rsid w:val="00BB3E38"/>
    <w:rsid w:val="00BB510B"/>
    <w:rsid w:val="00BB7398"/>
    <w:rsid w:val="00BC2A8E"/>
    <w:rsid w:val="00BC4937"/>
    <w:rsid w:val="00BC50EE"/>
    <w:rsid w:val="00BC5E49"/>
    <w:rsid w:val="00BC6444"/>
    <w:rsid w:val="00BC7101"/>
    <w:rsid w:val="00BC76EA"/>
    <w:rsid w:val="00BC7CB3"/>
    <w:rsid w:val="00BD0C80"/>
    <w:rsid w:val="00BD2FB3"/>
    <w:rsid w:val="00BD43CB"/>
    <w:rsid w:val="00BD597F"/>
    <w:rsid w:val="00BD63C2"/>
    <w:rsid w:val="00BE1F63"/>
    <w:rsid w:val="00BE2175"/>
    <w:rsid w:val="00BE2460"/>
    <w:rsid w:val="00BE5445"/>
    <w:rsid w:val="00BE5480"/>
    <w:rsid w:val="00BE6D79"/>
    <w:rsid w:val="00BE785D"/>
    <w:rsid w:val="00BE7963"/>
    <w:rsid w:val="00BF0AC6"/>
    <w:rsid w:val="00BF0D6E"/>
    <w:rsid w:val="00BF2084"/>
    <w:rsid w:val="00BF2E2F"/>
    <w:rsid w:val="00BF3F48"/>
    <w:rsid w:val="00BF4EAF"/>
    <w:rsid w:val="00BF5EF6"/>
    <w:rsid w:val="00BF5F51"/>
    <w:rsid w:val="00BF7DED"/>
    <w:rsid w:val="00C00237"/>
    <w:rsid w:val="00C01C9D"/>
    <w:rsid w:val="00C022EC"/>
    <w:rsid w:val="00C05349"/>
    <w:rsid w:val="00C05E0D"/>
    <w:rsid w:val="00C10CD3"/>
    <w:rsid w:val="00C13AE9"/>
    <w:rsid w:val="00C13C58"/>
    <w:rsid w:val="00C14D1B"/>
    <w:rsid w:val="00C15B6D"/>
    <w:rsid w:val="00C1700B"/>
    <w:rsid w:val="00C2491E"/>
    <w:rsid w:val="00C30ED1"/>
    <w:rsid w:val="00C32864"/>
    <w:rsid w:val="00C32DA2"/>
    <w:rsid w:val="00C34253"/>
    <w:rsid w:val="00C37A17"/>
    <w:rsid w:val="00C40880"/>
    <w:rsid w:val="00C40ACC"/>
    <w:rsid w:val="00C42C18"/>
    <w:rsid w:val="00C437CB"/>
    <w:rsid w:val="00C449D7"/>
    <w:rsid w:val="00C44F8E"/>
    <w:rsid w:val="00C450C8"/>
    <w:rsid w:val="00C46EF2"/>
    <w:rsid w:val="00C50311"/>
    <w:rsid w:val="00C50FE1"/>
    <w:rsid w:val="00C523BD"/>
    <w:rsid w:val="00C529CF"/>
    <w:rsid w:val="00C53EE1"/>
    <w:rsid w:val="00C54A2B"/>
    <w:rsid w:val="00C54F4C"/>
    <w:rsid w:val="00C5619D"/>
    <w:rsid w:val="00C56C60"/>
    <w:rsid w:val="00C57845"/>
    <w:rsid w:val="00C6291E"/>
    <w:rsid w:val="00C63607"/>
    <w:rsid w:val="00C65AF5"/>
    <w:rsid w:val="00C6606A"/>
    <w:rsid w:val="00C67CFE"/>
    <w:rsid w:val="00C7041D"/>
    <w:rsid w:val="00C71EC0"/>
    <w:rsid w:val="00C73EE9"/>
    <w:rsid w:val="00C76876"/>
    <w:rsid w:val="00C80798"/>
    <w:rsid w:val="00C82517"/>
    <w:rsid w:val="00C901A8"/>
    <w:rsid w:val="00C9198E"/>
    <w:rsid w:val="00C91D27"/>
    <w:rsid w:val="00C9231C"/>
    <w:rsid w:val="00C92386"/>
    <w:rsid w:val="00C92D24"/>
    <w:rsid w:val="00C93C2B"/>
    <w:rsid w:val="00C95621"/>
    <w:rsid w:val="00C976DE"/>
    <w:rsid w:val="00CA01B9"/>
    <w:rsid w:val="00CA0E13"/>
    <w:rsid w:val="00CA11DF"/>
    <w:rsid w:val="00CA1E48"/>
    <w:rsid w:val="00CA571D"/>
    <w:rsid w:val="00CA7038"/>
    <w:rsid w:val="00CB0413"/>
    <w:rsid w:val="00CB0B4F"/>
    <w:rsid w:val="00CB3971"/>
    <w:rsid w:val="00CB5A5B"/>
    <w:rsid w:val="00CB6378"/>
    <w:rsid w:val="00CB6BC1"/>
    <w:rsid w:val="00CC4460"/>
    <w:rsid w:val="00CD07C2"/>
    <w:rsid w:val="00CD10A8"/>
    <w:rsid w:val="00CD3B1D"/>
    <w:rsid w:val="00CD3B46"/>
    <w:rsid w:val="00CD44A4"/>
    <w:rsid w:val="00CD4782"/>
    <w:rsid w:val="00CD482B"/>
    <w:rsid w:val="00CD4C56"/>
    <w:rsid w:val="00CE2184"/>
    <w:rsid w:val="00CE252A"/>
    <w:rsid w:val="00CE3684"/>
    <w:rsid w:val="00CE3D3F"/>
    <w:rsid w:val="00CE40BB"/>
    <w:rsid w:val="00CE5536"/>
    <w:rsid w:val="00CE583E"/>
    <w:rsid w:val="00CF00C0"/>
    <w:rsid w:val="00CF17B5"/>
    <w:rsid w:val="00CF1D64"/>
    <w:rsid w:val="00CF45ED"/>
    <w:rsid w:val="00CF5CB4"/>
    <w:rsid w:val="00D03003"/>
    <w:rsid w:val="00D034C8"/>
    <w:rsid w:val="00D034CD"/>
    <w:rsid w:val="00D040CA"/>
    <w:rsid w:val="00D04766"/>
    <w:rsid w:val="00D05A69"/>
    <w:rsid w:val="00D07589"/>
    <w:rsid w:val="00D077BD"/>
    <w:rsid w:val="00D10964"/>
    <w:rsid w:val="00D11EC3"/>
    <w:rsid w:val="00D12725"/>
    <w:rsid w:val="00D12DF2"/>
    <w:rsid w:val="00D142D1"/>
    <w:rsid w:val="00D14B73"/>
    <w:rsid w:val="00D16D64"/>
    <w:rsid w:val="00D2143E"/>
    <w:rsid w:val="00D2182C"/>
    <w:rsid w:val="00D21FC7"/>
    <w:rsid w:val="00D22B10"/>
    <w:rsid w:val="00D27A60"/>
    <w:rsid w:val="00D30FBF"/>
    <w:rsid w:val="00D31220"/>
    <w:rsid w:val="00D3209B"/>
    <w:rsid w:val="00D32E8A"/>
    <w:rsid w:val="00D32FF3"/>
    <w:rsid w:val="00D349D2"/>
    <w:rsid w:val="00D365D3"/>
    <w:rsid w:val="00D4041A"/>
    <w:rsid w:val="00D40ACD"/>
    <w:rsid w:val="00D41AAE"/>
    <w:rsid w:val="00D42D5C"/>
    <w:rsid w:val="00D44180"/>
    <w:rsid w:val="00D451F4"/>
    <w:rsid w:val="00D45EBE"/>
    <w:rsid w:val="00D46A3F"/>
    <w:rsid w:val="00D47E3D"/>
    <w:rsid w:val="00D50EDC"/>
    <w:rsid w:val="00D523F7"/>
    <w:rsid w:val="00D52BE3"/>
    <w:rsid w:val="00D545EE"/>
    <w:rsid w:val="00D557A2"/>
    <w:rsid w:val="00D56C45"/>
    <w:rsid w:val="00D5714E"/>
    <w:rsid w:val="00D60957"/>
    <w:rsid w:val="00D60F1A"/>
    <w:rsid w:val="00D618BF"/>
    <w:rsid w:val="00D61C62"/>
    <w:rsid w:val="00D62B14"/>
    <w:rsid w:val="00D6500B"/>
    <w:rsid w:val="00D704DA"/>
    <w:rsid w:val="00D72F98"/>
    <w:rsid w:val="00D75129"/>
    <w:rsid w:val="00D76C6D"/>
    <w:rsid w:val="00D80435"/>
    <w:rsid w:val="00D80C31"/>
    <w:rsid w:val="00D81115"/>
    <w:rsid w:val="00D8534C"/>
    <w:rsid w:val="00D8694A"/>
    <w:rsid w:val="00D87167"/>
    <w:rsid w:val="00D8788D"/>
    <w:rsid w:val="00D87EC9"/>
    <w:rsid w:val="00D904BB"/>
    <w:rsid w:val="00D915D9"/>
    <w:rsid w:val="00D921B8"/>
    <w:rsid w:val="00D923C6"/>
    <w:rsid w:val="00D923FA"/>
    <w:rsid w:val="00D94F54"/>
    <w:rsid w:val="00D95B87"/>
    <w:rsid w:val="00D96291"/>
    <w:rsid w:val="00D96BDE"/>
    <w:rsid w:val="00D97437"/>
    <w:rsid w:val="00DA007E"/>
    <w:rsid w:val="00DA1E02"/>
    <w:rsid w:val="00DA25E2"/>
    <w:rsid w:val="00DA2899"/>
    <w:rsid w:val="00DA508C"/>
    <w:rsid w:val="00DA7A00"/>
    <w:rsid w:val="00DA7A56"/>
    <w:rsid w:val="00DB1451"/>
    <w:rsid w:val="00DB2C95"/>
    <w:rsid w:val="00DB3281"/>
    <w:rsid w:val="00DB6287"/>
    <w:rsid w:val="00DB63C8"/>
    <w:rsid w:val="00DC0506"/>
    <w:rsid w:val="00DC132A"/>
    <w:rsid w:val="00DC1451"/>
    <w:rsid w:val="00DC17EE"/>
    <w:rsid w:val="00DC5268"/>
    <w:rsid w:val="00DC6209"/>
    <w:rsid w:val="00DD04DD"/>
    <w:rsid w:val="00DD570D"/>
    <w:rsid w:val="00DE0A48"/>
    <w:rsid w:val="00DE2F2D"/>
    <w:rsid w:val="00DE2F56"/>
    <w:rsid w:val="00DE30F6"/>
    <w:rsid w:val="00DE39AB"/>
    <w:rsid w:val="00DE596E"/>
    <w:rsid w:val="00DE5C0A"/>
    <w:rsid w:val="00DE6DB1"/>
    <w:rsid w:val="00DF315E"/>
    <w:rsid w:val="00DF4EA6"/>
    <w:rsid w:val="00DF5BB4"/>
    <w:rsid w:val="00DF63F2"/>
    <w:rsid w:val="00E00AA0"/>
    <w:rsid w:val="00E020A3"/>
    <w:rsid w:val="00E049EB"/>
    <w:rsid w:val="00E04E27"/>
    <w:rsid w:val="00E051C6"/>
    <w:rsid w:val="00E06080"/>
    <w:rsid w:val="00E0714E"/>
    <w:rsid w:val="00E072FB"/>
    <w:rsid w:val="00E077E5"/>
    <w:rsid w:val="00E11E13"/>
    <w:rsid w:val="00E15C55"/>
    <w:rsid w:val="00E16984"/>
    <w:rsid w:val="00E16AD4"/>
    <w:rsid w:val="00E16D42"/>
    <w:rsid w:val="00E17F32"/>
    <w:rsid w:val="00E22CC0"/>
    <w:rsid w:val="00E23233"/>
    <w:rsid w:val="00E246A0"/>
    <w:rsid w:val="00E3186C"/>
    <w:rsid w:val="00E35D57"/>
    <w:rsid w:val="00E36209"/>
    <w:rsid w:val="00E3665C"/>
    <w:rsid w:val="00E37456"/>
    <w:rsid w:val="00E40550"/>
    <w:rsid w:val="00E433DB"/>
    <w:rsid w:val="00E44896"/>
    <w:rsid w:val="00E44F9F"/>
    <w:rsid w:val="00E50A5D"/>
    <w:rsid w:val="00E52333"/>
    <w:rsid w:val="00E54C8C"/>
    <w:rsid w:val="00E555D3"/>
    <w:rsid w:val="00E564C7"/>
    <w:rsid w:val="00E57AC0"/>
    <w:rsid w:val="00E628E2"/>
    <w:rsid w:val="00E63F57"/>
    <w:rsid w:val="00E65B79"/>
    <w:rsid w:val="00E6689B"/>
    <w:rsid w:val="00E6705A"/>
    <w:rsid w:val="00E67BD6"/>
    <w:rsid w:val="00E716ED"/>
    <w:rsid w:val="00E731F3"/>
    <w:rsid w:val="00E75B1D"/>
    <w:rsid w:val="00E76789"/>
    <w:rsid w:val="00E80BCA"/>
    <w:rsid w:val="00E81F66"/>
    <w:rsid w:val="00E8407E"/>
    <w:rsid w:val="00E85920"/>
    <w:rsid w:val="00E86A17"/>
    <w:rsid w:val="00E86C63"/>
    <w:rsid w:val="00E875FC"/>
    <w:rsid w:val="00E90225"/>
    <w:rsid w:val="00E90C25"/>
    <w:rsid w:val="00E91B41"/>
    <w:rsid w:val="00E92007"/>
    <w:rsid w:val="00E92564"/>
    <w:rsid w:val="00E929B6"/>
    <w:rsid w:val="00E92CEB"/>
    <w:rsid w:val="00E94669"/>
    <w:rsid w:val="00E949AD"/>
    <w:rsid w:val="00E9578A"/>
    <w:rsid w:val="00EA04D1"/>
    <w:rsid w:val="00EA0D3C"/>
    <w:rsid w:val="00EA164B"/>
    <w:rsid w:val="00EA2630"/>
    <w:rsid w:val="00EA31E4"/>
    <w:rsid w:val="00EA3F9B"/>
    <w:rsid w:val="00EA5AD0"/>
    <w:rsid w:val="00EA6807"/>
    <w:rsid w:val="00EB0BCD"/>
    <w:rsid w:val="00EB3803"/>
    <w:rsid w:val="00EB4643"/>
    <w:rsid w:val="00EB472E"/>
    <w:rsid w:val="00EB4952"/>
    <w:rsid w:val="00EB64C1"/>
    <w:rsid w:val="00EB651A"/>
    <w:rsid w:val="00EB6576"/>
    <w:rsid w:val="00EB6C7C"/>
    <w:rsid w:val="00EC67B6"/>
    <w:rsid w:val="00ED0709"/>
    <w:rsid w:val="00ED4872"/>
    <w:rsid w:val="00ED4919"/>
    <w:rsid w:val="00ED4BA4"/>
    <w:rsid w:val="00ED512A"/>
    <w:rsid w:val="00ED6043"/>
    <w:rsid w:val="00ED6DCC"/>
    <w:rsid w:val="00ED7208"/>
    <w:rsid w:val="00ED74B2"/>
    <w:rsid w:val="00ED7818"/>
    <w:rsid w:val="00EE18DF"/>
    <w:rsid w:val="00EE55CF"/>
    <w:rsid w:val="00EE5D8D"/>
    <w:rsid w:val="00EE5F68"/>
    <w:rsid w:val="00EE66C2"/>
    <w:rsid w:val="00EF01A2"/>
    <w:rsid w:val="00EF3A80"/>
    <w:rsid w:val="00EF61E5"/>
    <w:rsid w:val="00EF67EC"/>
    <w:rsid w:val="00EF698C"/>
    <w:rsid w:val="00EF780C"/>
    <w:rsid w:val="00F018FB"/>
    <w:rsid w:val="00F02BB0"/>
    <w:rsid w:val="00F04B8A"/>
    <w:rsid w:val="00F07CC1"/>
    <w:rsid w:val="00F102A2"/>
    <w:rsid w:val="00F136C2"/>
    <w:rsid w:val="00F137B2"/>
    <w:rsid w:val="00F14ADC"/>
    <w:rsid w:val="00F1665D"/>
    <w:rsid w:val="00F204A4"/>
    <w:rsid w:val="00F22C9D"/>
    <w:rsid w:val="00F230BA"/>
    <w:rsid w:val="00F249A0"/>
    <w:rsid w:val="00F255D7"/>
    <w:rsid w:val="00F274DC"/>
    <w:rsid w:val="00F30082"/>
    <w:rsid w:val="00F30AC9"/>
    <w:rsid w:val="00F31C6A"/>
    <w:rsid w:val="00F31E79"/>
    <w:rsid w:val="00F33F47"/>
    <w:rsid w:val="00F34B0A"/>
    <w:rsid w:val="00F35E12"/>
    <w:rsid w:val="00F35F91"/>
    <w:rsid w:val="00F364A3"/>
    <w:rsid w:val="00F40779"/>
    <w:rsid w:val="00F44230"/>
    <w:rsid w:val="00F44379"/>
    <w:rsid w:val="00F44C40"/>
    <w:rsid w:val="00F4575B"/>
    <w:rsid w:val="00F46CBA"/>
    <w:rsid w:val="00F4743B"/>
    <w:rsid w:val="00F513EE"/>
    <w:rsid w:val="00F514AD"/>
    <w:rsid w:val="00F52704"/>
    <w:rsid w:val="00F53878"/>
    <w:rsid w:val="00F541E6"/>
    <w:rsid w:val="00F54E9B"/>
    <w:rsid w:val="00F56139"/>
    <w:rsid w:val="00F56454"/>
    <w:rsid w:val="00F571D9"/>
    <w:rsid w:val="00F606C2"/>
    <w:rsid w:val="00F60D47"/>
    <w:rsid w:val="00F61855"/>
    <w:rsid w:val="00F64546"/>
    <w:rsid w:val="00F66F33"/>
    <w:rsid w:val="00F70346"/>
    <w:rsid w:val="00F705E4"/>
    <w:rsid w:val="00F71A51"/>
    <w:rsid w:val="00F7215A"/>
    <w:rsid w:val="00F738CC"/>
    <w:rsid w:val="00F74275"/>
    <w:rsid w:val="00F75C54"/>
    <w:rsid w:val="00F77E6B"/>
    <w:rsid w:val="00F80152"/>
    <w:rsid w:val="00F8156C"/>
    <w:rsid w:val="00F8214E"/>
    <w:rsid w:val="00F82EB9"/>
    <w:rsid w:val="00F84100"/>
    <w:rsid w:val="00F85599"/>
    <w:rsid w:val="00F85DFF"/>
    <w:rsid w:val="00F85E4F"/>
    <w:rsid w:val="00F86269"/>
    <w:rsid w:val="00F9021D"/>
    <w:rsid w:val="00F93529"/>
    <w:rsid w:val="00F93686"/>
    <w:rsid w:val="00F94D8D"/>
    <w:rsid w:val="00F95F1F"/>
    <w:rsid w:val="00F96AA9"/>
    <w:rsid w:val="00F96E79"/>
    <w:rsid w:val="00F97250"/>
    <w:rsid w:val="00FA0323"/>
    <w:rsid w:val="00FA0BF6"/>
    <w:rsid w:val="00FA530D"/>
    <w:rsid w:val="00FA6299"/>
    <w:rsid w:val="00FA75B9"/>
    <w:rsid w:val="00FA7F38"/>
    <w:rsid w:val="00FB32BB"/>
    <w:rsid w:val="00FB5F9B"/>
    <w:rsid w:val="00FB6353"/>
    <w:rsid w:val="00FB675D"/>
    <w:rsid w:val="00FC079B"/>
    <w:rsid w:val="00FC0DF4"/>
    <w:rsid w:val="00FC1550"/>
    <w:rsid w:val="00FC17BC"/>
    <w:rsid w:val="00FC1F2F"/>
    <w:rsid w:val="00FC3983"/>
    <w:rsid w:val="00FC3A7A"/>
    <w:rsid w:val="00FC43BD"/>
    <w:rsid w:val="00FC4857"/>
    <w:rsid w:val="00FC4C30"/>
    <w:rsid w:val="00FC53DE"/>
    <w:rsid w:val="00FC5C1D"/>
    <w:rsid w:val="00FC6D78"/>
    <w:rsid w:val="00FD046A"/>
    <w:rsid w:val="00FD186F"/>
    <w:rsid w:val="00FD54C7"/>
    <w:rsid w:val="00FD5981"/>
    <w:rsid w:val="00FD6A33"/>
    <w:rsid w:val="00FD77E2"/>
    <w:rsid w:val="00FE11E8"/>
    <w:rsid w:val="00FE2697"/>
    <w:rsid w:val="00FE2B84"/>
    <w:rsid w:val="00FE2F61"/>
    <w:rsid w:val="00FE366F"/>
    <w:rsid w:val="00FE4072"/>
    <w:rsid w:val="00FE49CB"/>
    <w:rsid w:val="00FE5026"/>
    <w:rsid w:val="00FE531C"/>
    <w:rsid w:val="00FE6FE7"/>
    <w:rsid w:val="00FE7967"/>
    <w:rsid w:val="00FE7C05"/>
    <w:rsid w:val="00FF11CC"/>
    <w:rsid w:val="00FF1552"/>
    <w:rsid w:val="00FF1C43"/>
    <w:rsid w:val="00FF2F13"/>
    <w:rsid w:val="00FF523B"/>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C715"/>
  <w15:chartTrackingRefBased/>
  <w15:docId w15:val="{EBFA894A-4CC0-4262-8330-E6EAC033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8F"/>
  </w:style>
  <w:style w:type="paragraph" w:styleId="Heading1">
    <w:name w:val="heading 1"/>
    <w:basedOn w:val="Normal"/>
    <w:next w:val="Normal"/>
    <w:link w:val="Heading1Char"/>
    <w:uiPriority w:val="9"/>
    <w:qFormat/>
    <w:rsid w:val="00AF29A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F29A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29A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29A5"/>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F29A5"/>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F29A5"/>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F29A5"/>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F29A5"/>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F29A5"/>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0D6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5B21ED"/>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5B21ED"/>
  </w:style>
  <w:style w:type="paragraph" w:styleId="Footer">
    <w:name w:val="footer"/>
    <w:basedOn w:val="Normal"/>
    <w:link w:val="FooterChar"/>
    <w:uiPriority w:val="99"/>
    <w:unhideWhenUsed/>
    <w:rsid w:val="005B21ED"/>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5B21ED"/>
  </w:style>
  <w:style w:type="paragraph" w:styleId="ListParagraph">
    <w:name w:val="List Paragraph"/>
    <w:basedOn w:val="Normal"/>
    <w:uiPriority w:val="34"/>
    <w:qFormat/>
    <w:rsid w:val="00572B20"/>
    <w:pPr>
      <w:contextualSpacing/>
    </w:pPr>
  </w:style>
  <w:style w:type="paragraph" w:styleId="BalloonText">
    <w:name w:val="Balloon Text"/>
    <w:basedOn w:val="Normal"/>
    <w:link w:val="BalloonTextChar"/>
    <w:uiPriority w:val="99"/>
    <w:semiHidden/>
    <w:unhideWhenUsed/>
    <w:rsid w:val="00D7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DA"/>
    <w:rPr>
      <w:rFonts w:ascii="Segoe UI" w:hAnsi="Segoe UI" w:cs="Segoe UI"/>
      <w:sz w:val="18"/>
      <w:szCs w:val="18"/>
    </w:rPr>
  </w:style>
  <w:style w:type="paragraph" w:styleId="Title">
    <w:name w:val="Title"/>
    <w:basedOn w:val="Normal"/>
    <w:next w:val="Normal"/>
    <w:link w:val="TitleChar"/>
    <w:uiPriority w:val="10"/>
    <w:qFormat/>
    <w:rsid w:val="00AF29A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F29A5"/>
    <w:rPr>
      <w:rFonts w:asciiTheme="majorHAnsi" w:eastAsiaTheme="majorEastAsia" w:hAnsiTheme="majorHAnsi" w:cstheme="majorBidi"/>
      <w:caps/>
      <w:color w:val="44546A" w:themeColor="text2"/>
      <w:spacing w:val="-15"/>
      <w:sz w:val="72"/>
      <w:szCs w:val="72"/>
    </w:rPr>
  </w:style>
  <w:style w:type="character" w:styleId="Hyperlink">
    <w:name w:val="Hyperlink"/>
    <w:basedOn w:val="DefaultParagraphFont"/>
    <w:uiPriority w:val="99"/>
    <w:rsid w:val="00064DCA"/>
    <w:rPr>
      <w:color w:val="0000FF"/>
      <w:u w:val="single"/>
    </w:rPr>
  </w:style>
  <w:style w:type="numbering" w:customStyle="1" w:styleId="WWNum1">
    <w:name w:val="WWNum1"/>
    <w:basedOn w:val="NoList"/>
    <w:rsid w:val="00C42C18"/>
    <w:pPr>
      <w:numPr>
        <w:numId w:val="1"/>
      </w:numPr>
    </w:pPr>
  </w:style>
  <w:style w:type="table" w:styleId="TableGrid">
    <w:name w:val="Table Grid"/>
    <w:basedOn w:val="TableNormal"/>
    <w:uiPriority w:val="39"/>
    <w:rsid w:val="00A8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E0D"/>
    <w:rPr>
      <w:szCs w:val="21"/>
    </w:rPr>
  </w:style>
  <w:style w:type="character" w:styleId="Strong">
    <w:name w:val="Strong"/>
    <w:basedOn w:val="DefaultParagraphFont"/>
    <w:uiPriority w:val="22"/>
    <w:qFormat/>
    <w:rsid w:val="00AF29A5"/>
    <w:rPr>
      <w:b/>
      <w:bCs/>
    </w:rPr>
  </w:style>
  <w:style w:type="character" w:customStyle="1" w:styleId="Heading1Char">
    <w:name w:val="Heading 1 Char"/>
    <w:basedOn w:val="DefaultParagraphFont"/>
    <w:link w:val="Heading1"/>
    <w:uiPriority w:val="9"/>
    <w:rsid w:val="00AF29A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F2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29A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29A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F29A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F29A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F29A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F29A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F29A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F29A5"/>
    <w:rPr>
      <w:b/>
      <w:bCs/>
      <w:smallCaps/>
      <w:color w:val="44546A" w:themeColor="text2"/>
    </w:rPr>
  </w:style>
  <w:style w:type="paragraph" w:styleId="Subtitle">
    <w:name w:val="Subtitle"/>
    <w:basedOn w:val="Normal"/>
    <w:next w:val="Normal"/>
    <w:link w:val="SubtitleChar"/>
    <w:uiPriority w:val="11"/>
    <w:qFormat/>
    <w:rsid w:val="00AF29A5"/>
    <w:pPr>
      <w:numPr>
        <w:ilvl w:val="1"/>
      </w:numPr>
      <w:spacing w:after="240"/>
      <w:ind w:left="72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F29A5"/>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AF29A5"/>
    <w:rPr>
      <w:i/>
      <w:iCs/>
    </w:rPr>
  </w:style>
  <w:style w:type="paragraph" w:styleId="NoSpacing">
    <w:name w:val="No Spacing"/>
    <w:uiPriority w:val="1"/>
    <w:qFormat/>
    <w:rsid w:val="00AF29A5"/>
  </w:style>
  <w:style w:type="paragraph" w:styleId="Quote">
    <w:name w:val="Quote"/>
    <w:basedOn w:val="Normal"/>
    <w:next w:val="Normal"/>
    <w:link w:val="QuoteChar"/>
    <w:uiPriority w:val="29"/>
    <w:qFormat/>
    <w:rsid w:val="00AF29A5"/>
    <w:pPr>
      <w:spacing w:before="120" w:after="120"/>
    </w:pPr>
    <w:rPr>
      <w:color w:val="44546A" w:themeColor="text2"/>
      <w:sz w:val="24"/>
      <w:szCs w:val="24"/>
    </w:rPr>
  </w:style>
  <w:style w:type="character" w:customStyle="1" w:styleId="QuoteChar">
    <w:name w:val="Quote Char"/>
    <w:basedOn w:val="DefaultParagraphFont"/>
    <w:link w:val="Quote"/>
    <w:uiPriority w:val="29"/>
    <w:rsid w:val="00AF29A5"/>
    <w:rPr>
      <w:color w:val="44546A" w:themeColor="text2"/>
      <w:sz w:val="24"/>
      <w:szCs w:val="24"/>
    </w:rPr>
  </w:style>
  <w:style w:type="paragraph" w:styleId="IntenseQuote">
    <w:name w:val="Intense Quote"/>
    <w:basedOn w:val="Normal"/>
    <w:next w:val="Normal"/>
    <w:link w:val="IntenseQuoteChar"/>
    <w:uiPriority w:val="30"/>
    <w:qFormat/>
    <w:rsid w:val="00AF29A5"/>
    <w:pPr>
      <w:spacing w:before="100" w:beforeAutospacing="1" w:after="24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F29A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F29A5"/>
    <w:rPr>
      <w:i/>
      <w:iCs/>
      <w:color w:val="595959" w:themeColor="text1" w:themeTint="A6"/>
    </w:rPr>
  </w:style>
  <w:style w:type="character" w:styleId="IntenseEmphasis">
    <w:name w:val="Intense Emphasis"/>
    <w:basedOn w:val="DefaultParagraphFont"/>
    <w:uiPriority w:val="21"/>
    <w:qFormat/>
    <w:rsid w:val="00AF29A5"/>
    <w:rPr>
      <w:b/>
      <w:bCs/>
      <w:i/>
      <w:iCs/>
    </w:rPr>
  </w:style>
  <w:style w:type="character" w:styleId="SubtleReference">
    <w:name w:val="Subtle Reference"/>
    <w:basedOn w:val="DefaultParagraphFont"/>
    <w:uiPriority w:val="31"/>
    <w:qFormat/>
    <w:rsid w:val="00AF29A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F29A5"/>
    <w:rPr>
      <w:b/>
      <w:bCs/>
      <w:smallCaps/>
      <w:color w:val="44546A" w:themeColor="text2"/>
      <w:u w:val="single"/>
    </w:rPr>
  </w:style>
  <w:style w:type="character" w:styleId="BookTitle">
    <w:name w:val="Book Title"/>
    <w:basedOn w:val="DefaultParagraphFont"/>
    <w:uiPriority w:val="33"/>
    <w:qFormat/>
    <w:rsid w:val="00AF29A5"/>
    <w:rPr>
      <w:b/>
      <w:bCs/>
      <w:smallCaps/>
      <w:spacing w:val="10"/>
    </w:rPr>
  </w:style>
  <w:style w:type="paragraph" w:styleId="TOCHeading">
    <w:name w:val="TOC Heading"/>
    <w:basedOn w:val="Heading1"/>
    <w:next w:val="Normal"/>
    <w:uiPriority w:val="39"/>
    <w:semiHidden/>
    <w:unhideWhenUsed/>
    <w:qFormat/>
    <w:rsid w:val="00AF29A5"/>
    <w:pPr>
      <w:outlineLvl w:val="9"/>
    </w:pPr>
  </w:style>
  <w:style w:type="character" w:styleId="UnresolvedMention">
    <w:name w:val="Unresolved Mention"/>
    <w:basedOn w:val="DefaultParagraphFont"/>
    <w:uiPriority w:val="99"/>
    <w:semiHidden/>
    <w:unhideWhenUsed/>
    <w:rsid w:val="00362027"/>
    <w:rPr>
      <w:color w:val="605E5C"/>
      <w:shd w:val="clear" w:color="auto" w:fill="E1DFDD"/>
    </w:rPr>
  </w:style>
  <w:style w:type="character" w:customStyle="1" w:styleId="markedcontent">
    <w:name w:val="markedcontent"/>
    <w:basedOn w:val="DefaultParagraphFont"/>
    <w:rsid w:val="0082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270">
      <w:bodyDiv w:val="1"/>
      <w:marLeft w:val="0"/>
      <w:marRight w:val="0"/>
      <w:marTop w:val="0"/>
      <w:marBottom w:val="0"/>
      <w:divBdr>
        <w:top w:val="none" w:sz="0" w:space="0" w:color="auto"/>
        <w:left w:val="none" w:sz="0" w:space="0" w:color="auto"/>
        <w:bottom w:val="none" w:sz="0" w:space="0" w:color="auto"/>
        <w:right w:val="none" w:sz="0" w:space="0" w:color="auto"/>
      </w:divBdr>
    </w:div>
    <w:div w:id="4409864">
      <w:bodyDiv w:val="1"/>
      <w:marLeft w:val="0"/>
      <w:marRight w:val="0"/>
      <w:marTop w:val="0"/>
      <w:marBottom w:val="0"/>
      <w:divBdr>
        <w:top w:val="none" w:sz="0" w:space="0" w:color="auto"/>
        <w:left w:val="none" w:sz="0" w:space="0" w:color="auto"/>
        <w:bottom w:val="none" w:sz="0" w:space="0" w:color="auto"/>
        <w:right w:val="none" w:sz="0" w:space="0" w:color="auto"/>
      </w:divBdr>
    </w:div>
    <w:div w:id="22095129">
      <w:bodyDiv w:val="1"/>
      <w:marLeft w:val="0"/>
      <w:marRight w:val="0"/>
      <w:marTop w:val="0"/>
      <w:marBottom w:val="0"/>
      <w:divBdr>
        <w:top w:val="none" w:sz="0" w:space="0" w:color="auto"/>
        <w:left w:val="none" w:sz="0" w:space="0" w:color="auto"/>
        <w:bottom w:val="none" w:sz="0" w:space="0" w:color="auto"/>
        <w:right w:val="none" w:sz="0" w:space="0" w:color="auto"/>
      </w:divBdr>
    </w:div>
    <w:div w:id="54745113">
      <w:bodyDiv w:val="1"/>
      <w:marLeft w:val="0"/>
      <w:marRight w:val="0"/>
      <w:marTop w:val="0"/>
      <w:marBottom w:val="0"/>
      <w:divBdr>
        <w:top w:val="none" w:sz="0" w:space="0" w:color="auto"/>
        <w:left w:val="none" w:sz="0" w:space="0" w:color="auto"/>
        <w:bottom w:val="none" w:sz="0" w:space="0" w:color="auto"/>
        <w:right w:val="none" w:sz="0" w:space="0" w:color="auto"/>
      </w:divBdr>
    </w:div>
    <w:div w:id="85929296">
      <w:bodyDiv w:val="1"/>
      <w:marLeft w:val="0"/>
      <w:marRight w:val="0"/>
      <w:marTop w:val="0"/>
      <w:marBottom w:val="0"/>
      <w:divBdr>
        <w:top w:val="none" w:sz="0" w:space="0" w:color="auto"/>
        <w:left w:val="none" w:sz="0" w:space="0" w:color="auto"/>
        <w:bottom w:val="none" w:sz="0" w:space="0" w:color="auto"/>
        <w:right w:val="none" w:sz="0" w:space="0" w:color="auto"/>
      </w:divBdr>
    </w:div>
    <w:div w:id="88745095">
      <w:bodyDiv w:val="1"/>
      <w:marLeft w:val="0"/>
      <w:marRight w:val="0"/>
      <w:marTop w:val="0"/>
      <w:marBottom w:val="0"/>
      <w:divBdr>
        <w:top w:val="none" w:sz="0" w:space="0" w:color="auto"/>
        <w:left w:val="none" w:sz="0" w:space="0" w:color="auto"/>
        <w:bottom w:val="none" w:sz="0" w:space="0" w:color="auto"/>
        <w:right w:val="none" w:sz="0" w:space="0" w:color="auto"/>
      </w:divBdr>
    </w:div>
    <w:div w:id="91554928">
      <w:bodyDiv w:val="1"/>
      <w:marLeft w:val="0"/>
      <w:marRight w:val="0"/>
      <w:marTop w:val="0"/>
      <w:marBottom w:val="0"/>
      <w:divBdr>
        <w:top w:val="none" w:sz="0" w:space="0" w:color="auto"/>
        <w:left w:val="none" w:sz="0" w:space="0" w:color="auto"/>
        <w:bottom w:val="none" w:sz="0" w:space="0" w:color="auto"/>
        <w:right w:val="none" w:sz="0" w:space="0" w:color="auto"/>
      </w:divBdr>
    </w:div>
    <w:div w:id="144201623">
      <w:bodyDiv w:val="1"/>
      <w:marLeft w:val="0"/>
      <w:marRight w:val="0"/>
      <w:marTop w:val="0"/>
      <w:marBottom w:val="0"/>
      <w:divBdr>
        <w:top w:val="none" w:sz="0" w:space="0" w:color="auto"/>
        <w:left w:val="none" w:sz="0" w:space="0" w:color="auto"/>
        <w:bottom w:val="none" w:sz="0" w:space="0" w:color="auto"/>
        <w:right w:val="none" w:sz="0" w:space="0" w:color="auto"/>
      </w:divBdr>
    </w:div>
    <w:div w:id="164832319">
      <w:bodyDiv w:val="1"/>
      <w:marLeft w:val="0"/>
      <w:marRight w:val="0"/>
      <w:marTop w:val="0"/>
      <w:marBottom w:val="0"/>
      <w:divBdr>
        <w:top w:val="none" w:sz="0" w:space="0" w:color="auto"/>
        <w:left w:val="none" w:sz="0" w:space="0" w:color="auto"/>
        <w:bottom w:val="none" w:sz="0" w:space="0" w:color="auto"/>
        <w:right w:val="none" w:sz="0" w:space="0" w:color="auto"/>
      </w:divBdr>
    </w:div>
    <w:div w:id="175313713">
      <w:bodyDiv w:val="1"/>
      <w:marLeft w:val="0"/>
      <w:marRight w:val="0"/>
      <w:marTop w:val="0"/>
      <w:marBottom w:val="0"/>
      <w:divBdr>
        <w:top w:val="none" w:sz="0" w:space="0" w:color="auto"/>
        <w:left w:val="none" w:sz="0" w:space="0" w:color="auto"/>
        <w:bottom w:val="none" w:sz="0" w:space="0" w:color="auto"/>
        <w:right w:val="none" w:sz="0" w:space="0" w:color="auto"/>
      </w:divBdr>
    </w:div>
    <w:div w:id="175852003">
      <w:bodyDiv w:val="1"/>
      <w:marLeft w:val="0"/>
      <w:marRight w:val="0"/>
      <w:marTop w:val="0"/>
      <w:marBottom w:val="0"/>
      <w:divBdr>
        <w:top w:val="none" w:sz="0" w:space="0" w:color="auto"/>
        <w:left w:val="none" w:sz="0" w:space="0" w:color="auto"/>
        <w:bottom w:val="none" w:sz="0" w:space="0" w:color="auto"/>
        <w:right w:val="none" w:sz="0" w:space="0" w:color="auto"/>
      </w:divBdr>
    </w:div>
    <w:div w:id="177623074">
      <w:bodyDiv w:val="1"/>
      <w:marLeft w:val="0"/>
      <w:marRight w:val="0"/>
      <w:marTop w:val="0"/>
      <w:marBottom w:val="0"/>
      <w:divBdr>
        <w:top w:val="none" w:sz="0" w:space="0" w:color="auto"/>
        <w:left w:val="none" w:sz="0" w:space="0" w:color="auto"/>
        <w:bottom w:val="none" w:sz="0" w:space="0" w:color="auto"/>
        <w:right w:val="none" w:sz="0" w:space="0" w:color="auto"/>
      </w:divBdr>
    </w:div>
    <w:div w:id="186450290">
      <w:bodyDiv w:val="1"/>
      <w:marLeft w:val="0"/>
      <w:marRight w:val="0"/>
      <w:marTop w:val="0"/>
      <w:marBottom w:val="0"/>
      <w:divBdr>
        <w:top w:val="none" w:sz="0" w:space="0" w:color="auto"/>
        <w:left w:val="none" w:sz="0" w:space="0" w:color="auto"/>
        <w:bottom w:val="none" w:sz="0" w:space="0" w:color="auto"/>
        <w:right w:val="none" w:sz="0" w:space="0" w:color="auto"/>
      </w:divBdr>
    </w:div>
    <w:div w:id="189296077">
      <w:bodyDiv w:val="1"/>
      <w:marLeft w:val="0"/>
      <w:marRight w:val="0"/>
      <w:marTop w:val="0"/>
      <w:marBottom w:val="0"/>
      <w:divBdr>
        <w:top w:val="none" w:sz="0" w:space="0" w:color="auto"/>
        <w:left w:val="none" w:sz="0" w:space="0" w:color="auto"/>
        <w:bottom w:val="none" w:sz="0" w:space="0" w:color="auto"/>
        <w:right w:val="none" w:sz="0" w:space="0" w:color="auto"/>
      </w:divBdr>
    </w:div>
    <w:div w:id="191040024">
      <w:bodyDiv w:val="1"/>
      <w:marLeft w:val="0"/>
      <w:marRight w:val="0"/>
      <w:marTop w:val="0"/>
      <w:marBottom w:val="0"/>
      <w:divBdr>
        <w:top w:val="none" w:sz="0" w:space="0" w:color="auto"/>
        <w:left w:val="none" w:sz="0" w:space="0" w:color="auto"/>
        <w:bottom w:val="none" w:sz="0" w:space="0" w:color="auto"/>
        <w:right w:val="none" w:sz="0" w:space="0" w:color="auto"/>
      </w:divBdr>
    </w:div>
    <w:div w:id="196509507">
      <w:bodyDiv w:val="1"/>
      <w:marLeft w:val="0"/>
      <w:marRight w:val="0"/>
      <w:marTop w:val="0"/>
      <w:marBottom w:val="0"/>
      <w:divBdr>
        <w:top w:val="none" w:sz="0" w:space="0" w:color="auto"/>
        <w:left w:val="none" w:sz="0" w:space="0" w:color="auto"/>
        <w:bottom w:val="none" w:sz="0" w:space="0" w:color="auto"/>
        <w:right w:val="none" w:sz="0" w:space="0" w:color="auto"/>
      </w:divBdr>
    </w:div>
    <w:div w:id="202594564">
      <w:bodyDiv w:val="1"/>
      <w:marLeft w:val="0"/>
      <w:marRight w:val="0"/>
      <w:marTop w:val="0"/>
      <w:marBottom w:val="0"/>
      <w:divBdr>
        <w:top w:val="none" w:sz="0" w:space="0" w:color="auto"/>
        <w:left w:val="none" w:sz="0" w:space="0" w:color="auto"/>
        <w:bottom w:val="none" w:sz="0" w:space="0" w:color="auto"/>
        <w:right w:val="none" w:sz="0" w:space="0" w:color="auto"/>
      </w:divBdr>
    </w:div>
    <w:div w:id="209072956">
      <w:bodyDiv w:val="1"/>
      <w:marLeft w:val="0"/>
      <w:marRight w:val="0"/>
      <w:marTop w:val="0"/>
      <w:marBottom w:val="0"/>
      <w:divBdr>
        <w:top w:val="none" w:sz="0" w:space="0" w:color="auto"/>
        <w:left w:val="none" w:sz="0" w:space="0" w:color="auto"/>
        <w:bottom w:val="none" w:sz="0" w:space="0" w:color="auto"/>
        <w:right w:val="none" w:sz="0" w:space="0" w:color="auto"/>
      </w:divBdr>
    </w:div>
    <w:div w:id="282855205">
      <w:bodyDiv w:val="1"/>
      <w:marLeft w:val="0"/>
      <w:marRight w:val="0"/>
      <w:marTop w:val="0"/>
      <w:marBottom w:val="0"/>
      <w:divBdr>
        <w:top w:val="none" w:sz="0" w:space="0" w:color="auto"/>
        <w:left w:val="none" w:sz="0" w:space="0" w:color="auto"/>
        <w:bottom w:val="none" w:sz="0" w:space="0" w:color="auto"/>
        <w:right w:val="none" w:sz="0" w:space="0" w:color="auto"/>
      </w:divBdr>
    </w:div>
    <w:div w:id="292559472">
      <w:bodyDiv w:val="1"/>
      <w:marLeft w:val="0"/>
      <w:marRight w:val="0"/>
      <w:marTop w:val="0"/>
      <w:marBottom w:val="0"/>
      <w:divBdr>
        <w:top w:val="none" w:sz="0" w:space="0" w:color="auto"/>
        <w:left w:val="none" w:sz="0" w:space="0" w:color="auto"/>
        <w:bottom w:val="none" w:sz="0" w:space="0" w:color="auto"/>
        <w:right w:val="none" w:sz="0" w:space="0" w:color="auto"/>
      </w:divBdr>
    </w:div>
    <w:div w:id="298344851">
      <w:bodyDiv w:val="1"/>
      <w:marLeft w:val="0"/>
      <w:marRight w:val="0"/>
      <w:marTop w:val="0"/>
      <w:marBottom w:val="0"/>
      <w:divBdr>
        <w:top w:val="none" w:sz="0" w:space="0" w:color="auto"/>
        <w:left w:val="none" w:sz="0" w:space="0" w:color="auto"/>
        <w:bottom w:val="none" w:sz="0" w:space="0" w:color="auto"/>
        <w:right w:val="none" w:sz="0" w:space="0" w:color="auto"/>
      </w:divBdr>
    </w:div>
    <w:div w:id="304089569">
      <w:bodyDiv w:val="1"/>
      <w:marLeft w:val="0"/>
      <w:marRight w:val="0"/>
      <w:marTop w:val="0"/>
      <w:marBottom w:val="0"/>
      <w:divBdr>
        <w:top w:val="none" w:sz="0" w:space="0" w:color="auto"/>
        <w:left w:val="none" w:sz="0" w:space="0" w:color="auto"/>
        <w:bottom w:val="none" w:sz="0" w:space="0" w:color="auto"/>
        <w:right w:val="none" w:sz="0" w:space="0" w:color="auto"/>
      </w:divBdr>
    </w:div>
    <w:div w:id="321542895">
      <w:bodyDiv w:val="1"/>
      <w:marLeft w:val="0"/>
      <w:marRight w:val="0"/>
      <w:marTop w:val="0"/>
      <w:marBottom w:val="0"/>
      <w:divBdr>
        <w:top w:val="none" w:sz="0" w:space="0" w:color="auto"/>
        <w:left w:val="none" w:sz="0" w:space="0" w:color="auto"/>
        <w:bottom w:val="none" w:sz="0" w:space="0" w:color="auto"/>
        <w:right w:val="none" w:sz="0" w:space="0" w:color="auto"/>
      </w:divBdr>
    </w:div>
    <w:div w:id="322396631">
      <w:bodyDiv w:val="1"/>
      <w:marLeft w:val="0"/>
      <w:marRight w:val="0"/>
      <w:marTop w:val="0"/>
      <w:marBottom w:val="0"/>
      <w:divBdr>
        <w:top w:val="none" w:sz="0" w:space="0" w:color="auto"/>
        <w:left w:val="none" w:sz="0" w:space="0" w:color="auto"/>
        <w:bottom w:val="none" w:sz="0" w:space="0" w:color="auto"/>
        <w:right w:val="none" w:sz="0" w:space="0" w:color="auto"/>
      </w:divBdr>
    </w:div>
    <w:div w:id="349986653">
      <w:bodyDiv w:val="1"/>
      <w:marLeft w:val="0"/>
      <w:marRight w:val="0"/>
      <w:marTop w:val="0"/>
      <w:marBottom w:val="0"/>
      <w:divBdr>
        <w:top w:val="none" w:sz="0" w:space="0" w:color="auto"/>
        <w:left w:val="none" w:sz="0" w:space="0" w:color="auto"/>
        <w:bottom w:val="none" w:sz="0" w:space="0" w:color="auto"/>
        <w:right w:val="none" w:sz="0" w:space="0" w:color="auto"/>
      </w:divBdr>
    </w:div>
    <w:div w:id="359817157">
      <w:bodyDiv w:val="1"/>
      <w:marLeft w:val="0"/>
      <w:marRight w:val="0"/>
      <w:marTop w:val="0"/>
      <w:marBottom w:val="0"/>
      <w:divBdr>
        <w:top w:val="none" w:sz="0" w:space="0" w:color="auto"/>
        <w:left w:val="none" w:sz="0" w:space="0" w:color="auto"/>
        <w:bottom w:val="none" w:sz="0" w:space="0" w:color="auto"/>
        <w:right w:val="none" w:sz="0" w:space="0" w:color="auto"/>
      </w:divBdr>
    </w:div>
    <w:div w:id="360791275">
      <w:bodyDiv w:val="1"/>
      <w:marLeft w:val="0"/>
      <w:marRight w:val="0"/>
      <w:marTop w:val="0"/>
      <w:marBottom w:val="0"/>
      <w:divBdr>
        <w:top w:val="none" w:sz="0" w:space="0" w:color="auto"/>
        <w:left w:val="none" w:sz="0" w:space="0" w:color="auto"/>
        <w:bottom w:val="none" w:sz="0" w:space="0" w:color="auto"/>
        <w:right w:val="none" w:sz="0" w:space="0" w:color="auto"/>
      </w:divBdr>
    </w:div>
    <w:div w:id="409932268">
      <w:bodyDiv w:val="1"/>
      <w:marLeft w:val="0"/>
      <w:marRight w:val="0"/>
      <w:marTop w:val="0"/>
      <w:marBottom w:val="0"/>
      <w:divBdr>
        <w:top w:val="none" w:sz="0" w:space="0" w:color="auto"/>
        <w:left w:val="none" w:sz="0" w:space="0" w:color="auto"/>
        <w:bottom w:val="none" w:sz="0" w:space="0" w:color="auto"/>
        <w:right w:val="none" w:sz="0" w:space="0" w:color="auto"/>
      </w:divBdr>
    </w:div>
    <w:div w:id="462306361">
      <w:bodyDiv w:val="1"/>
      <w:marLeft w:val="0"/>
      <w:marRight w:val="0"/>
      <w:marTop w:val="0"/>
      <w:marBottom w:val="0"/>
      <w:divBdr>
        <w:top w:val="none" w:sz="0" w:space="0" w:color="auto"/>
        <w:left w:val="none" w:sz="0" w:space="0" w:color="auto"/>
        <w:bottom w:val="none" w:sz="0" w:space="0" w:color="auto"/>
        <w:right w:val="none" w:sz="0" w:space="0" w:color="auto"/>
      </w:divBdr>
    </w:div>
    <w:div w:id="497040374">
      <w:bodyDiv w:val="1"/>
      <w:marLeft w:val="0"/>
      <w:marRight w:val="0"/>
      <w:marTop w:val="0"/>
      <w:marBottom w:val="0"/>
      <w:divBdr>
        <w:top w:val="none" w:sz="0" w:space="0" w:color="auto"/>
        <w:left w:val="none" w:sz="0" w:space="0" w:color="auto"/>
        <w:bottom w:val="none" w:sz="0" w:space="0" w:color="auto"/>
        <w:right w:val="none" w:sz="0" w:space="0" w:color="auto"/>
      </w:divBdr>
    </w:div>
    <w:div w:id="516425204">
      <w:bodyDiv w:val="1"/>
      <w:marLeft w:val="0"/>
      <w:marRight w:val="0"/>
      <w:marTop w:val="0"/>
      <w:marBottom w:val="0"/>
      <w:divBdr>
        <w:top w:val="none" w:sz="0" w:space="0" w:color="auto"/>
        <w:left w:val="none" w:sz="0" w:space="0" w:color="auto"/>
        <w:bottom w:val="none" w:sz="0" w:space="0" w:color="auto"/>
        <w:right w:val="none" w:sz="0" w:space="0" w:color="auto"/>
      </w:divBdr>
    </w:div>
    <w:div w:id="517037263">
      <w:bodyDiv w:val="1"/>
      <w:marLeft w:val="0"/>
      <w:marRight w:val="0"/>
      <w:marTop w:val="0"/>
      <w:marBottom w:val="0"/>
      <w:divBdr>
        <w:top w:val="none" w:sz="0" w:space="0" w:color="auto"/>
        <w:left w:val="none" w:sz="0" w:space="0" w:color="auto"/>
        <w:bottom w:val="none" w:sz="0" w:space="0" w:color="auto"/>
        <w:right w:val="none" w:sz="0" w:space="0" w:color="auto"/>
      </w:divBdr>
    </w:div>
    <w:div w:id="572279290">
      <w:bodyDiv w:val="1"/>
      <w:marLeft w:val="0"/>
      <w:marRight w:val="0"/>
      <w:marTop w:val="0"/>
      <w:marBottom w:val="0"/>
      <w:divBdr>
        <w:top w:val="none" w:sz="0" w:space="0" w:color="auto"/>
        <w:left w:val="none" w:sz="0" w:space="0" w:color="auto"/>
        <w:bottom w:val="none" w:sz="0" w:space="0" w:color="auto"/>
        <w:right w:val="none" w:sz="0" w:space="0" w:color="auto"/>
      </w:divBdr>
    </w:div>
    <w:div w:id="604386088">
      <w:bodyDiv w:val="1"/>
      <w:marLeft w:val="0"/>
      <w:marRight w:val="0"/>
      <w:marTop w:val="0"/>
      <w:marBottom w:val="0"/>
      <w:divBdr>
        <w:top w:val="none" w:sz="0" w:space="0" w:color="auto"/>
        <w:left w:val="none" w:sz="0" w:space="0" w:color="auto"/>
        <w:bottom w:val="none" w:sz="0" w:space="0" w:color="auto"/>
        <w:right w:val="none" w:sz="0" w:space="0" w:color="auto"/>
      </w:divBdr>
    </w:div>
    <w:div w:id="662052358">
      <w:bodyDiv w:val="1"/>
      <w:marLeft w:val="0"/>
      <w:marRight w:val="0"/>
      <w:marTop w:val="0"/>
      <w:marBottom w:val="0"/>
      <w:divBdr>
        <w:top w:val="none" w:sz="0" w:space="0" w:color="auto"/>
        <w:left w:val="none" w:sz="0" w:space="0" w:color="auto"/>
        <w:bottom w:val="none" w:sz="0" w:space="0" w:color="auto"/>
        <w:right w:val="none" w:sz="0" w:space="0" w:color="auto"/>
      </w:divBdr>
    </w:div>
    <w:div w:id="662709605">
      <w:bodyDiv w:val="1"/>
      <w:marLeft w:val="0"/>
      <w:marRight w:val="0"/>
      <w:marTop w:val="0"/>
      <w:marBottom w:val="0"/>
      <w:divBdr>
        <w:top w:val="none" w:sz="0" w:space="0" w:color="auto"/>
        <w:left w:val="none" w:sz="0" w:space="0" w:color="auto"/>
        <w:bottom w:val="none" w:sz="0" w:space="0" w:color="auto"/>
        <w:right w:val="none" w:sz="0" w:space="0" w:color="auto"/>
      </w:divBdr>
    </w:div>
    <w:div w:id="686564155">
      <w:bodyDiv w:val="1"/>
      <w:marLeft w:val="0"/>
      <w:marRight w:val="0"/>
      <w:marTop w:val="0"/>
      <w:marBottom w:val="0"/>
      <w:divBdr>
        <w:top w:val="none" w:sz="0" w:space="0" w:color="auto"/>
        <w:left w:val="none" w:sz="0" w:space="0" w:color="auto"/>
        <w:bottom w:val="none" w:sz="0" w:space="0" w:color="auto"/>
        <w:right w:val="none" w:sz="0" w:space="0" w:color="auto"/>
      </w:divBdr>
    </w:div>
    <w:div w:id="740522232">
      <w:bodyDiv w:val="1"/>
      <w:marLeft w:val="0"/>
      <w:marRight w:val="0"/>
      <w:marTop w:val="0"/>
      <w:marBottom w:val="0"/>
      <w:divBdr>
        <w:top w:val="none" w:sz="0" w:space="0" w:color="auto"/>
        <w:left w:val="none" w:sz="0" w:space="0" w:color="auto"/>
        <w:bottom w:val="none" w:sz="0" w:space="0" w:color="auto"/>
        <w:right w:val="none" w:sz="0" w:space="0" w:color="auto"/>
      </w:divBdr>
    </w:div>
    <w:div w:id="762263163">
      <w:bodyDiv w:val="1"/>
      <w:marLeft w:val="0"/>
      <w:marRight w:val="0"/>
      <w:marTop w:val="0"/>
      <w:marBottom w:val="0"/>
      <w:divBdr>
        <w:top w:val="none" w:sz="0" w:space="0" w:color="auto"/>
        <w:left w:val="none" w:sz="0" w:space="0" w:color="auto"/>
        <w:bottom w:val="none" w:sz="0" w:space="0" w:color="auto"/>
        <w:right w:val="none" w:sz="0" w:space="0" w:color="auto"/>
      </w:divBdr>
    </w:div>
    <w:div w:id="772408035">
      <w:bodyDiv w:val="1"/>
      <w:marLeft w:val="0"/>
      <w:marRight w:val="0"/>
      <w:marTop w:val="0"/>
      <w:marBottom w:val="0"/>
      <w:divBdr>
        <w:top w:val="none" w:sz="0" w:space="0" w:color="auto"/>
        <w:left w:val="none" w:sz="0" w:space="0" w:color="auto"/>
        <w:bottom w:val="none" w:sz="0" w:space="0" w:color="auto"/>
        <w:right w:val="none" w:sz="0" w:space="0" w:color="auto"/>
      </w:divBdr>
    </w:div>
    <w:div w:id="780805548">
      <w:bodyDiv w:val="1"/>
      <w:marLeft w:val="0"/>
      <w:marRight w:val="0"/>
      <w:marTop w:val="0"/>
      <w:marBottom w:val="0"/>
      <w:divBdr>
        <w:top w:val="none" w:sz="0" w:space="0" w:color="auto"/>
        <w:left w:val="none" w:sz="0" w:space="0" w:color="auto"/>
        <w:bottom w:val="none" w:sz="0" w:space="0" w:color="auto"/>
        <w:right w:val="none" w:sz="0" w:space="0" w:color="auto"/>
      </w:divBdr>
    </w:div>
    <w:div w:id="783962331">
      <w:bodyDiv w:val="1"/>
      <w:marLeft w:val="0"/>
      <w:marRight w:val="0"/>
      <w:marTop w:val="0"/>
      <w:marBottom w:val="0"/>
      <w:divBdr>
        <w:top w:val="none" w:sz="0" w:space="0" w:color="auto"/>
        <w:left w:val="none" w:sz="0" w:space="0" w:color="auto"/>
        <w:bottom w:val="none" w:sz="0" w:space="0" w:color="auto"/>
        <w:right w:val="none" w:sz="0" w:space="0" w:color="auto"/>
      </w:divBdr>
    </w:div>
    <w:div w:id="820342959">
      <w:bodyDiv w:val="1"/>
      <w:marLeft w:val="0"/>
      <w:marRight w:val="0"/>
      <w:marTop w:val="0"/>
      <w:marBottom w:val="0"/>
      <w:divBdr>
        <w:top w:val="none" w:sz="0" w:space="0" w:color="auto"/>
        <w:left w:val="none" w:sz="0" w:space="0" w:color="auto"/>
        <w:bottom w:val="none" w:sz="0" w:space="0" w:color="auto"/>
        <w:right w:val="none" w:sz="0" w:space="0" w:color="auto"/>
      </w:divBdr>
    </w:div>
    <w:div w:id="840773506">
      <w:bodyDiv w:val="1"/>
      <w:marLeft w:val="0"/>
      <w:marRight w:val="0"/>
      <w:marTop w:val="0"/>
      <w:marBottom w:val="0"/>
      <w:divBdr>
        <w:top w:val="none" w:sz="0" w:space="0" w:color="auto"/>
        <w:left w:val="none" w:sz="0" w:space="0" w:color="auto"/>
        <w:bottom w:val="none" w:sz="0" w:space="0" w:color="auto"/>
        <w:right w:val="none" w:sz="0" w:space="0" w:color="auto"/>
      </w:divBdr>
    </w:div>
    <w:div w:id="867522091">
      <w:bodyDiv w:val="1"/>
      <w:marLeft w:val="0"/>
      <w:marRight w:val="0"/>
      <w:marTop w:val="0"/>
      <w:marBottom w:val="0"/>
      <w:divBdr>
        <w:top w:val="none" w:sz="0" w:space="0" w:color="auto"/>
        <w:left w:val="none" w:sz="0" w:space="0" w:color="auto"/>
        <w:bottom w:val="none" w:sz="0" w:space="0" w:color="auto"/>
        <w:right w:val="none" w:sz="0" w:space="0" w:color="auto"/>
      </w:divBdr>
    </w:div>
    <w:div w:id="868301679">
      <w:bodyDiv w:val="1"/>
      <w:marLeft w:val="0"/>
      <w:marRight w:val="0"/>
      <w:marTop w:val="0"/>
      <w:marBottom w:val="0"/>
      <w:divBdr>
        <w:top w:val="none" w:sz="0" w:space="0" w:color="auto"/>
        <w:left w:val="none" w:sz="0" w:space="0" w:color="auto"/>
        <w:bottom w:val="none" w:sz="0" w:space="0" w:color="auto"/>
        <w:right w:val="none" w:sz="0" w:space="0" w:color="auto"/>
      </w:divBdr>
    </w:div>
    <w:div w:id="904144879">
      <w:bodyDiv w:val="1"/>
      <w:marLeft w:val="0"/>
      <w:marRight w:val="0"/>
      <w:marTop w:val="0"/>
      <w:marBottom w:val="0"/>
      <w:divBdr>
        <w:top w:val="none" w:sz="0" w:space="0" w:color="auto"/>
        <w:left w:val="none" w:sz="0" w:space="0" w:color="auto"/>
        <w:bottom w:val="none" w:sz="0" w:space="0" w:color="auto"/>
        <w:right w:val="none" w:sz="0" w:space="0" w:color="auto"/>
      </w:divBdr>
    </w:div>
    <w:div w:id="934245799">
      <w:bodyDiv w:val="1"/>
      <w:marLeft w:val="0"/>
      <w:marRight w:val="0"/>
      <w:marTop w:val="0"/>
      <w:marBottom w:val="0"/>
      <w:divBdr>
        <w:top w:val="none" w:sz="0" w:space="0" w:color="auto"/>
        <w:left w:val="none" w:sz="0" w:space="0" w:color="auto"/>
        <w:bottom w:val="none" w:sz="0" w:space="0" w:color="auto"/>
        <w:right w:val="none" w:sz="0" w:space="0" w:color="auto"/>
      </w:divBdr>
    </w:div>
    <w:div w:id="935551125">
      <w:bodyDiv w:val="1"/>
      <w:marLeft w:val="0"/>
      <w:marRight w:val="0"/>
      <w:marTop w:val="0"/>
      <w:marBottom w:val="0"/>
      <w:divBdr>
        <w:top w:val="none" w:sz="0" w:space="0" w:color="auto"/>
        <w:left w:val="none" w:sz="0" w:space="0" w:color="auto"/>
        <w:bottom w:val="none" w:sz="0" w:space="0" w:color="auto"/>
        <w:right w:val="none" w:sz="0" w:space="0" w:color="auto"/>
      </w:divBdr>
    </w:div>
    <w:div w:id="939946436">
      <w:bodyDiv w:val="1"/>
      <w:marLeft w:val="0"/>
      <w:marRight w:val="0"/>
      <w:marTop w:val="0"/>
      <w:marBottom w:val="0"/>
      <w:divBdr>
        <w:top w:val="none" w:sz="0" w:space="0" w:color="auto"/>
        <w:left w:val="none" w:sz="0" w:space="0" w:color="auto"/>
        <w:bottom w:val="none" w:sz="0" w:space="0" w:color="auto"/>
        <w:right w:val="none" w:sz="0" w:space="0" w:color="auto"/>
      </w:divBdr>
    </w:div>
    <w:div w:id="943615107">
      <w:bodyDiv w:val="1"/>
      <w:marLeft w:val="0"/>
      <w:marRight w:val="0"/>
      <w:marTop w:val="0"/>
      <w:marBottom w:val="0"/>
      <w:divBdr>
        <w:top w:val="none" w:sz="0" w:space="0" w:color="auto"/>
        <w:left w:val="none" w:sz="0" w:space="0" w:color="auto"/>
        <w:bottom w:val="none" w:sz="0" w:space="0" w:color="auto"/>
        <w:right w:val="none" w:sz="0" w:space="0" w:color="auto"/>
      </w:divBdr>
    </w:div>
    <w:div w:id="979530253">
      <w:bodyDiv w:val="1"/>
      <w:marLeft w:val="0"/>
      <w:marRight w:val="0"/>
      <w:marTop w:val="0"/>
      <w:marBottom w:val="0"/>
      <w:divBdr>
        <w:top w:val="none" w:sz="0" w:space="0" w:color="auto"/>
        <w:left w:val="none" w:sz="0" w:space="0" w:color="auto"/>
        <w:bottom w:val="none" w:sz="0" w:space="0" w:color="auto"/>
        <w:right w:val="none" w:sz="0" w:space="0" w:color="auto"/>
      </w:divBdr>
    </w:div>
    <w:div w:id="1012224378">
      <w:bodyDiv w:val="1"/>
      <w:marLeft w:val="0"/>
      <w:marRight w:val="0"/>
      <w:marTop w:val="0"/>
      <w:marBottom w:val="0"/>
      <w:divBdr>
        <w:top w:val="none" w:sz="0" w:space="0" w:color="auto"/>
        <w:left w:val="none" w:sz="0" w:space="0" w:color="auto"/>
        <w:bottom w:val="none" w:sz="0" w:space="0" w:color="auto"/>
        <w:right w:val="none" w:sz="0" w:space="0" w:color="auto"/>
      </w:divBdr>
    </w:div>
    <w:div w:id="1023748029">
      <w:bodyDiv w:val="1"/>
      <w:marLeft w:val="0"/>
      <w:marRight w:val="0"/>
      <w:marTop w:val="0"/>
      <w:marBottom w:val="0"/>
      <w:divBdr>
        <w:top w:val="none" w:sz="0" w:space="0" w:color="auto"/>
        <w:left w:val="none" w:sz="0" w:space="0" w:color="auto"/>
        <w:bottom w:val="none" w:sz="0" w:space="0" w:color="auto"/>
        <w:right w:val="none" w:sz="0" w:space="0" w:color="auto"/>
      </w:divBdr>
    </w:div>
    <w:div w:id="1026713353">
      <w:bodyDiv w:val="1"/>
      <w:marLeft w:val="0"/>
      <w:marRight w:val="0"/>
      <w:marTop w:val="0"/>
      <w:marBottom w:val="0"/>
      <w:divBdr>
        <w:top w:val="none" w:sz="0" w:space="0" w:color="auto"/>
        <w:left w:val="none" w:sz="0" w:space="0" w:color="auto"/>
        <w:bottom w:val="none" w:sz="0" w:space="0" w:color="auto"/>
        <w:right w:val="none" w:sz="0" w:space="0" w:color="auto"/>
      </w:divBdr>
    </w:div>
    <w:div w:id="1052969939">
      <w:bodyDiv w:val="1"/>
      <w:marLeft w:val="0"/>
      <w:marRight w:val="0"/>
      <w:marTop w:val="0"/>
      <w:marBottom w:val="0"/>
      <w:divBdr>
        <w:top w:val="none" w:sz="0" w:space="0" w:color="auto"/>
        <w:left w:val="none" w:sz="0" w:space="0" w:color="auto"/>
        <w:bottom w:val="none" w:sz="0" w:space="0" w:color="auto"/>
        <w:right w:val="none" w:sz="0" w:space="0" w:color="auto"/>
      </w:divBdr>
    </w:div>
    <w:div w:id="1122729055">
      <w:bodyDiv w:val="1"/>
      <w:marLeft w:val="0"/>
      <w:marRight w:val="0"/>
      <w:marTop w:val="0"/>
      <w:marBottom w:val="0"/>
      <w:divBdr>
        <w:top w:val="none" w:sz="0" w:space="0" w:color="auto"/>
        <w:left w:val="none" w:sz="0" w:space="0" w:color="auto"/>
        <w:bottom w:val="none" w:sz="0" w:space="0" w:color="auto"/>
        <w:right w:val="none" w:sz="0" w:space="0" w:color="auto"/>
      </w:divBdr>
    </w:div>
    <w:div w:id="1207911525">
      <w:bodyDiv w:val="1"/>
      <w:marLeft w:val="0"/>
      <w:marRight w:val="0"/>
      <w:marTop w:val="0"/>
      <w:marBottom w:val="0"/>
      <w:divBdr>
        <w:top w:val="none" w:sz="0" w:space="0" w:color="auto"/>
        <w:left w:val="none" w:sz="0" w:space="0" w:color="auto"/>
        <w:bottom w:val="none" w:sz="0" w:space="0" w:color="auto"/>
        <w:right w:val="none" w:sz="0" w:space="0" w:color="auto"/>
      </w:divBdr>
    </w:div>
    <w:div w:id="1246845245">
      <w:bodyDiv w:val="1"/>
      <w:marLeft w:val="0"/>
      <w:marRight w:val="0"/>
      <w:marTop w:val="0"/>
      <w:marBottom w:val="0"/>
      <w:divBdr>
        <w:top w:val="none" w:sz="0" w:space="0" w:color="auto"/>
        <w:left w:val="none" w:sz="0" w:space="0" w:color="auto"/>
        <w:bottom w:val="none" w:sz="0" w:space="0" w:color="auto"/>
        <w:right w:val="none" w:sz="0" w:space="0" w:color="auto"/>
      </w:divBdr>
    </w:div>
    <w:div w:id="1276785858">
      <w:bodyDiv w:val="1"/>
      <w:marLeft w:val="0"/>
      <w:marRight w:val="0"/>
      <w:marTop w:val="0"/>
      <w:marBottom w:val="0"/>
      <w:divBdr>
        <w:top w:val="none" w:sz="0" w:space="0" w:color="auto"/>
        <w:left w:val="none" w:sz="0" w:space="0" w:color="auto"/>
        <w:bottom w:val="none" w:sz="0" w:space="0" w:color="auto"/>
        <w:right w:val="none" w:sz="0" w:space="0" w:color="auto"/>
      </w:divBdr>
    </w:div>
    <w:div w:id="1317220128">
      <w:bodyDiv w:val="1"/>
      <w:marLeft w:val="0"/>
      <w:marRight w:val="0"/>
      <w:marTop w:val="0"/>
      <w:marBottom w:val="0"/>
      <w:divBdr>
        <w:top w:val="none" w:sz="0" w:space="0" w:color="auto"/>
        <w:left w:val="none" w:sz="0" w:space="0" w:color="auto"/>
        <w:bottom w:val="none" w:sz="0" w:space="0" w:color="auto"/>
        <w:right w:val="none" w:sz="0" w:space="0" w:color="auto"/>
      </w:divBdr>
    </w:div>
    <w:div w:id="1339045444">
      <w:bodyDiv w:val="1"/>
      <w:marLeft w:val="0"/>
      <w:marRight w:val="0"/>
      <w:marTop w:val="0"/>
      <w:marBottom w:val="0"/>
      <w:divBdr>
        <w:top w:val="none" w:sz="0" w:space="0" w:color="auto"/>
        <w:left w:val="none" w:sz="0" w:space="0" w:color="auto"/>
        <w:bottom w:val="none" w:sz="0" w:space="0" w:color="auto"/>
        <w:right w:val="none" w:sz="0" w:space="0" w:color="auto"/>
      </w:divBdr>
    </w:div>
    <w:div w:id="1356735881">
      <w:bodyDiv w:val="1"/>
      <w:marLeft w:val="0"/>
      <w:marRight w:val="0"/>
      <w:marTop w:val="0"/>
      <w:marBottom w:val="0"/>
      <w:divBdr>
        <w:top w:val="none" w:sz="0" w:space="0" w:color="auto"/>
        <w:left w:val="none" w:sz="0" w:space="0" w:color="auto"/>
        <w:bottom w:val="none" w:sz="0" w:space="0" w:color="auto"/>
        <w:right w:val="none" w:sz="0" w:space="0" w:color="auto"/>
      </w:divBdr>
    </w:div>
    <w:div w:id="1395003697">
      <w:bodyDiv w:val="1"/>
      <w:marLeft w:val="0"/>
      <w:marRight w:val="0"/>
      <w:marTop w:val="0"/>
      <w:marBottom w:val="0"/>
      <w:divBdr>
        <w:top w:val="none" w:sz="0" w:space="0" w:color="auto"/>
        <w:left w:val="none" w:sz="0" w:space="0" w:color="auto"/>
        <w:bottom w:val="none" w:sz="0" w:space="0" w:color="auto"/>
        <w:right w:val="none" w:sz="0" w:space="0" w:color="auto"/>
      </w:divBdr>
    </w:div>
    <w:div w:id="1441102192">
      <w:bodyDiv w:val="1"/>
      <w:marLeft w:val="0"/>
      <w:marRight w:val="0"/>
      <w:marTop w:val="0"/>
      <w:marBottom w:val="0"/>
      <w:divBdr>
        <w:top w:val="none" w:sz="0" w:space="0" w:color="auto"/>
        <w:left w:val="none" w:sz="0" w:space="0" w:color="auto"/>
        <w:bottom w:val="none" w:sz="0" w:space="0" w:color="auto"/>
        <w:right w:val="none" w:sz="0" w:space="0" w:color="auto"/>
      </w:divBdr>
    </w:div>
    <w:div w:id="1444807903">
      <w:bodyDiv w:val="1"/>
      <w:marLeft w:val="0"/>
      <w:marRight w:val="0"/>
      <w:marTop w:val="0"/>
      <w:marBottom w:val="0"/>
      <w:divBdr>
        <w:top w:val="none" w:sz="0" w:space="0" w:color="auto"/>
        <w:left w:val="none" w:sz="0" w:space="0" w:color="auto"/>
        <w:bottom w:val="none" w:sz="0" w:space="0" w:color="auto"/>
        <w:right w:val="none" w:sz="0" w:space="0" w:color="auto"/>
      </w:divBdr>
    </w:div>
    <w:div w:id="1452478968">
      <w:bodyDiv w:val="1"/>
      <w:marLeft w:val="0"/>
      <w:marRight w:val="0"/>
      <w:marTop w:val="0"/>
      <w:marBottom w:val="0"/>
      <w:divBdr>
        <w:top w:val="none" w:sz="0" w:space="0" w:color="auto"/>
        <w:left w:val="none" w:sz="0" w:space="0" w:color="auto"/>
        <w:bottom w:val="none" w:sz="0" w:space="0" w:color="auto"/>
        <w:right w:val="none" w:sz="0" w:space="0" w:color="auto"/>
      </w:divBdr>
    </w:div>
    <w:div w:id="1459295020">
      <w:bodyDiv w:val="1"/>
      <w:marLeft w:val="0"/>
      <w:marRight w:val="0"/>
      <w:marTop w:val="0"/>
      <w:marBottom w:val="0"/>
      <w:divBdr>
        <w:top w:val="none" w:sz="0" w:space="0" w:color="auto"/>
        <w:left w:val="none" w:sz="0" w:space="0" w:color="auto"/>
        <w:bottom w:val="none" w:sz="0" w:space="0" w:color="auto"/>
        <w:right w:val="none" w:sz="0" w:space="0" w:color="auto"/>
      </w:divBdr>
    </w:div>
    <w:div w:id="1462262461">
      <w:bodyDiv w:val="1"/>
      <w:marLeft w:val="0"/>
      <w:marRight w:val="0"/>
      <w:marTop w:val="0"/>
      <w:marBottom w:val="0"/>
      <w:divBdr>
        <w:top w:val="none" w:sz="0" w:space="0" w:color="auto"/>
        <w:left w:val="none" w:sz="0" w:space="0" w:color="auto"/>
        <w:bottom w:val="none" w:sz="0" w:space="0" w:color="auto"/>
        <w:right w:val="none" w:sz="0" w:space="0" w:color="auto"/>
      </w:divBdr>
    </w:div>
    <w:div w:id="1519536826">
      <w:bodyDiv w:val="1"/>
      <w:marLeft w:val="0"/>
      <w:marRight w:val="0"/>
      <w:marTop w:val="0"/>
      <w:marBottom w:val="0"/>
      <w:divBdr>
        <w:top w:val="none" w:sz="0" w:space="0" w:color="auto"/>
        <w:left w:val="none" w:sz="0" w:space="0" w:color="auto"/>
        <w:bottom w:val="none" w:sz="0" w:space="0" w:color="auto"/>
        <w:right w:val="none" w:sz="0" w:space="0" w:color="auto"/>
      </w:divBdr>
    </w:div>
    <w:div w:id="1519924051">
      <w:bodyDiv w:val="1"/>
      <w:marLeft w:val="0"/>
      <w:marRight w:val="0"/>
      <w:marTop w:val="0"/>
      <w:marBottom w:val="0"/>
      <w:divBdr>
        <w:top w:val="none" w:sz="0" w:space="0" w:color="auto"/>
        <w:left w:val="none" w:sz="0" w:space="0" w:color="auto"/>
        <w:bottom w:val="none" w:sz="0" w:space="0" w:color="auto"/>
        <w:right w:val="none" w:sz="0" w:space="0" w:color="auto"/>
      </w:divBdr>
    </w:div>
    <w:div w:id="1563830554">
      <w:bodyDiv w:val="1"/>
      <w:marLeft w:val="0"/>
      <w:marRight w:val="0"/>
      <w:marTop w:val="0"/>
      <w:marBottom w:val="0"/>
      <w:divBdr>
        <w:top w:val="none" w:sz="0" w:space="0" w:color="auto"/>
        <w:left w:val="none" w:sz="0" w:space="0" w:color="auto"/>
        <w:bottom w:val="none" w:sz="0" w:space="0" w:color="auto"/>
        <w:right w:val="none" w:sz="0" w:space="0" w:color="auto"/>
      </w:divBdr>
    </w:div>
    <w:div w:id="1583756713">
      <w:bodyDiv w:val="1"/>
      <w:marLeft w:val="0"/>
      <w:marRight w:val="0"/>
      <w:marTop w:val="0"/>
      <w:marBottom w:val="0"/>
      <w:divBdr>
        <w:top w:val="none" w:sz="0" w:space="0" w:color="auto"/>
        <w:left w:val="none" w:sz="0" w:space="0" w:color="auto"/>
        <w:bottom w:val="none" w:sz="0" w:space="0" w:color="auto"/>
        <w:right w:val="none" w:sz="0" w:space="0" w:color="auto"/>
      </w:divBdr>
    </w:div>
    <w:div w:id="1662153077">
      <w:bodyDiv w:val="1"/>
      <w:marLeft w:val="0"/>
      <w:marRight w:val="0"/>
      <w:marTop w:val="0"/>
      <w:marBottom w:val="0"/>
      <w:divBdr>
        <w:top w:val="none" w:sz="0" w:space="0" w:color="auto"/>
        <w:left w:val="none" w:sz="0" w:space="0" w:color="auto"/>
        <w:bottom w:val="none" w:sz="0" w:space="0" w:color="auto"/>
        <w:right w:val="none" w:sz="0" w:space="0" w:color="auto"/>
      </w:divBdr>
    </w:div>
    <w:div w:id="1663893609">
      <w:bodyDiv w:val="1"/>
      <w:marLeft w:val="0"/>
      <w:marRight w:val="0"/>
      <w:marTop w:val="0"/>
      <w:marBottom w:val="0"/>
      <w:divBdr>
        <w:top w:val="none" w:sz="0" w:space="0" w:color="auto"/>
        <w:left w:val="none" w:sz="0" w:space="0" w:color="auto"/>
        <w:bottom w:val="none" w:sz="0" w:space="0" w:color="auto"/>
        <w:right w:val="none" w:sz="0" w:space="0" w:color="auto"/>
      </w:divBdr>
    </w:div>
    <w:div w:id="1670592606">
      <w:bodyDiv w:val="1"/>
      <w:marLeft w:val="0"/>
      <w:marRight w:val="0"/>
      <w:marTop w:val="0"/>
      <w:marBottom w:val="0"/>
      <w:divBdr>
        <w:top w:val="none" w:sz="0" w:space="0" w:color="auto"/>
        <w:left w:val="none" w:sz="0" w:space="0" w:color="auto"/>
        <w:bottom w:val="none" w:sz="0" w:space="0" w:color="auto"/>
        <w:right w:val="none" w:sz="0" w:space="0" w:color="auto"/>
      </w:divBdr>
    </w:div>
    <w:div w:id="1688821953">
      <w:bodyDiv w:val="1"/>
      <w:marLeft w:val="0"/>
      <w:marRight w:val="0"/>
      <w:marTop w:val="0"/>
      <w:marBottom w:val="0"/>
      <w:divBdr>
        <w:top w:val="none" w:sz="0" w:space="0" w:color="auto"/>
        <w:left w:val="none" w:sz="0" w:space="0" w:color="auto"/>
        <w:bottom w:val="none" w:sz="0" w:space="0" w:color="auto"/>
        <w:right w:val="none" w:sz="0" w:space="0" w:color="auto"/>
      </w:divBdr>
    </w:div>
    <w:div w:id="1736470634">
      <w:bodyDiv w:val="1"/>
      <w:marLeft w:val="0"/>
      <w:marRight w:val="0"/>
      <w:marTop w:val="0"/>
      <w:marBottom w:val="0"/>
      <w:divBdr>
        <w:top w:val="none" w:sz="0" w:space="0" w:color="auto"/>
        <w:left w:val="none" w:sz="0" w:space="0" w:color="auto"/>
        <w:bottom w:val="none" w:sz="0" w:space="0" w:color="auto"/>
        <w:right w:val="none" w:sz="0" w:space="0" w:color="auto"/>
      </w:divBdr>
    </w:div>
    <w:div w:id="1746682756">
      <w:bodyDiv w:val="1"/>
      <w:marLeft w:val="0"/>
      <w:marRight w:val="0"/>
      <w:marTop w:val="0"/>
      <w:marBottom w:val="0"/>
      <w:divBdr>
        <w:top w:val="none" w:sz="0" w:space="0" w:color="auto"/>
        <w:left w:val="none" w:sz="0" w:space="0" w:color="auto"/>
        <w:bottom w:val="none" w:sz="0" w:space="0" w:color="auto"/>
        <w:right w:val="none" w:sz="0" w:space="0" w:color="auto"/>
      </w:divBdr>
    </w:div>
    <w:div w:id="1762332302">
      <w:bodyDiv w:val="1"/>
      <w:marLeft w:val="0"/>
      <w:marRight w:val="0"/>
      <w:marTop w:val="0"/>
      <w:marBottom w:val="0"/>
      <w:divBdr>
        <w:top w:val="none" w:sz="0" w:space="0" w:color="auto"/>
        <w:left w:val="none" w:sz="0" w:space="0" w:color="auto"/>
        <w:bottom w:val="none" w:sz="0" w:space="0" w:color="auto"/>
        <w:right w:val="none" w:sz="0" w:space="0" w:color="auto"/>
      </w:divBdr>
    </w:div>
    <w:div w:id="1898737409">
      <w:bodyDiv w:val="1"/>
      <w:marLeft w:val="0"/>
      <w:marRight w:val="0"/>
      <w:marTop w:val="0"/>
      <w:marBottom w:val="0"/>
      <w:divBdr>
        <w:top w:val="none" w:sz="0" w:space="0" w:color="auto"/>
        <w:left w:val="none" w:sz="0" w:space="0" w:color="auto"/>
        <w:bottom w:val="none" w:sz="0" w:space="0" w:color="auto"/>
        <w:right w:val="none" w:sz="0" w:space="0" w:color="auto"/>
      </w:divBdr>
    </w:div>
    <w:div w:id="1900163737">
      <w:bodyDiv w:val="1"/>
      <w:marLeft w:val="0"/>
      <w:marRight w:val="0"/>
      <w:marTop w:val="0"/>
      <w:marBottom w:val="0"/>
      <w:divBdr>
        <w:top w:val="none" w:sz="0" w:space="0" w:color="auto"/>
        <w:left w:val="none" w:sz="0" w:space="0" w:color="auto"/>
        <w:bottom w:val="none" w:sz="0" w:space="0" w:color="auto"/>
        <w:right w:val="none" w:sz="0" w:space="0" w:color="auto"/>
      </w:divBdr>
    </w:div>
    <w:div w:id="1903444402">
      <w:bodyDiv w:val="1"/>
      <w:marLeft w:val="0"/>
      <w:marRight w:val="0"/>
      <w:marTop w:val="0"/>
      <w:marBottom w:val="0"/>
      <w:divBdr>
        <w:top w:val="none" w:sz="0" w:space="0" w:color="auto"/>
        <w:left w:val="none" w:sz="0" w:space="0" w:color="auto"/>
        <w:bottom w:val="none" w:sz="0" w:space="0" w:color="auto"/>
        <w:right w:val="none" w:sz="0" w:space="0" w:color="auto"/>
      </w:divBdr>
    </w:div>
    <w:div w:id="1923102313">
      <w:bodyDiv w:val="1"/>
      <w:marLeft w:val="0"/>
      <w:marRight w:val="0"/>
      <w:marTop w:val="0"/>
      <w:marBottom w:val="0"/>
      <w:divBdr>
        <w:top w:val="none" w:sz="0" w:space="0" w:color="auto"/>
        <w:left w:val="none" w:sz="0" w:space="0" w:color="auto"/>
        <w:bottom w:val="none" w:sz="0" w:space="0" w:color="auto"/>
        <w:right w:val="none" w:sz="0" w:space="0" w:color="auto"/>
      </w:divBdr>
    </w:div>
    <w:div w:id="1973556771">
      <w:bodyDiv w:val="1"/>
      <w:marLeft w:val="0"/>
      <w:marRight w:val="0"/>
      <w:marTop w:val="0"/>
      <w:marBottom w:val="0"/>
      <w:divBdr>
        <w:top w:val="none" w:sz="0" w:space="0" w:color="auto"/>
        <w:left w:val="none" w:sz="0" w:space="0" w:color="auto"/>
        <w:bottom w:val="none" w:sz="0" w:space="0" w:color="auto"/>
        <w:right w:val="none" w:sz="0" w:space="0" w:color="auto"/>
      </w:divBdr>
    </w:div>
    <w:div w:id="2029329164">
      <w:bodyDiv w:val="1"/>
      <w:marLeft w:val="0"/>
      <w:marRight w:val="0"/>
      <w:marTop w:val="0"/>
      <w:marBottom w:val="0"/>
      <w:divBdr>
        <w:top w:val="none" w:sz="0" w:space="0" w:color="auto"/>
        <w:left w:val="none" w:sz="0" w:space="0" w:color="auto"/>
        <w:bottom w:val="none" w:sz="0" w:space="0" w:color="auto"/>
        <w:right w:val="none" w:sz="0" w:space="0" w:color="auto"/>
      </w:divBdr>
    </w:div>
    <w:div w:id="2059931423">
      <w:bodyDiv w:val="1"/>
      <w:marLeft w:val="0"/>
      <w:marRight w:val="0"/>
      <w:marTop w:val="0"/>
      <w:marBottom w:val="0"/>
      <w:divBdr>
        <w:top w:val="none" w:sz="0" w:space="0" w:color="auto"/>
        <w:left w:val="none" w:sz="0" w:space="0" w:color="auto"/>
        <w:bottom w:val="none" w:sz="0" w:space="0" w:color="auto"/>
        <w:right w:val="none" w:sz="0" w:space="0" w:color="auto"/>
      </w:divBdr>
    </w:div>
    <w:div w:id="2079598072">
      <w:bodyDiv w:val="1"/>
      <w:marLeft w:val="0"/>
      <w:marRight w:val="0"/>
      <w:marTop w:val="0"/>
      <w:marBottom w:val="0"/>
      <w:divBdr>
        <w:top w:val="none" w:sz="0" w:space="0" w:color="auto"/>
        <w:left w:val="none" w:sz="0" w:space="0" w:color="auto"/>
        <w:bottom w:val="none" w:sz="0" w:space="0" w:color="auto"/>
        <w:right w:val="none" w:sz="0" w:space="0" w:color="auto"/>
      </w:divBdr>
    </w:div>
    <w:div w:id="20867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northwarks.gov.uk/portal/servlets/ApplicationSearchServlet?PKID=124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lanning.northwarks.gov.uk/portal/servlets/ApplicationSearchServlet?PKID=124927" TargetMode="External"/><Relationship Id="rId4" Type="http://schemas.openxmlformats.org/officeDocument/2006/relationships/settings" Target="settings.xml"/><Relationship Id="rId9" Type="http://schemas.openxmlformats.org/officeDocument/2006/relationships/hyperlink" Target="http://planning.northwarks.gov.uk/portal/servlets/ApplicationSearchServlet?PKID=12494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931F-3B6C-4330-AF61-61E69523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Harris</dc:creator>
  <cp:keywords/>
  <dc:description/>
  <cp:lastModifiedBy>user</cp:lastModifiedBy>
  <cp:revision>4</cp:revision>
  <cp:lastPrinted>2023-01-17T10:19:00Z</cp:lastPrinted>
  <dcterms:created xsi:type="dcterms:W3CDTF">2022-12-12T11:17:00Z</dcterms:created>
  <dcterms:modified xsi:type="dcterms:W3CDTF">2023-01-17T10:21:00Z</dcterms:modified>
</cp:coreProperties>
</file>